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2B69" w:rsidR="00B93664" w:rsidP="00681026" w:rsidRDefault="00883501" w14:paraId="67F54777" w14:textId="6546D689">
      <w:pPr>
        <w:pBdr>
          <w:top w:val="single" w:color="auto" w:sz="4" w:space="1"/>
          <w:bottom w:val="single" w:color="auto" w:sz="4" w:space="1"/>
        </w:pBdr>
        <w:rPr>
          <w:rFonts w:ascii="Corbel" w:hAnsi="Corbel"/>
          <w:b/>
          <w:bCs/>
          <w:sz w:val="28"/>
          <w:szCs w:val="28"/>
          <w:lang w:val="de-DE"/>
        </w:rPr>
      </w:pPr>
      <w:r w:rsidRPr="00A62B69">
        <w:rPr>
          <w:rFonts w:ascii="Corbel" w:hAnsi="Corbel"/>
          <w:b/>
          <w:bCs/>
          <w:color w:val="538135" w:themeColor="accent6" w:themeShade="BF"/>
          <w:sz w:val="28"/>
          <w:szCs w:val="28"/>
          <w:lang w:val="de-DE"/>
        </w:rPr>
        <w:t>H</w:t>
      </w:r>
      <w:r w:rsidRPr="00A62B69" w:rsidR="00673719">
        <w:rPr>
          <w:rFonts w:ascii="Corbel" w:hAnsi="Corbel"/>
          <w:b/>
          <w:bCs/>
          <w:color w:val="538135" w:themeColor="accent6" w:themeShade="BF"/>
          <w:sz w:val="28"/>
          <w:szCs w:val="28"/>
          <w:lang w:val="de-DE"/>
        </w:rPr>
        <w:t>erbstmitgliederversammlung Verein Bio ZH &amp; SH</w:t>
      </w:r>
      <w:r w:rsidRPr="00A62B69">
        <w:rPr>
          <w:rFonts w:ascii="Corbel" w:hAnsi="Corbel"/>
          <w:b/>
          <w:bCs/>
          <w:color w:val="538135" w:themeColor="accent6" w:themeShade="BF"/>
          <w:sz w:val="28"/>
          <w:szCs w:val="28"/>
          <w:lang w:val="de-DE"/>
        </w:rPr>
        <w:t xml:space="preserve"> 202</w:t>
      </w:r>
      <w:r w:rsidR="0022581B">
        <w:rPr>
          <w:rFonts w:ascii="Corbel" w:hAnsi="Corbel"/>
          <w:b/>
          <w:bCs/>
          <w:color w:val="538135" w:themeColor="accent6" w:themeShade="BF"/>
          <w:sz w:val="28"/>
          <w:szCs w:val="28"/>
          <w:lang w:val="de-DE"/>
        </w:rPr>
        <w:t>4</w:t>
      </w:r>
    </w:p>
    <w:p w:rsidRPr="00A62B69" w:rsidR="00F24CBB" w:rsidP="00681026" w:rsidRDefault="00F24CBB" w14:paraId="3AFA8F64" w14:textId="76EAE849">
      <w:pPr>
        <w:rPr>
          <w:rFonts w:ascii="Corbel" w:hAnsi="Corbel"/>
          <w:b/>
        </w:rPr>
      </w:pPr>
      <w:r w:rsidRPr="00A62B69">
        <w:rPr>
          <w:rFonts w:ascii="Corbel" w:hAnsi="Corbel"/>
          <w:b/>
        </w:rPr>
        <w:t>Wann:</w:t>
      </w:r>
      <w:r w:rsidRPr="00A62B69">
        <w:rPr>
          <w:rFonts w:ascii="Corbel" w:hAnsi="Corbel"/>
          <w:b/>
        </w:rPr>
        <w:tab/>
      </w:r>
      <w:r w:rsidRPr="00A62B69">
        <w:rPr>
          <w:rFonts w:ascii="Corbel" w:hAnsi="Corbel"/>
          <w:b/>
        </w:rPr>
        <w:tab/>
      </w:r>
      <w:r w:rsidR="003A60BC">
        <w:rPr>
          <w:rFonts w:ascii="Corbel" w:hAnsi="Corbel"/>
          <w:b/>
        </w:rPr>
        <w:t>Donnerstag</w:t>
      </w:r>
      <w:r w:rsidR="0022581B">
        <w:rPr>
          <w:rFonts w:ascii="Corbel" w:hAnsi="Corbel"/>
          <w:b/>
        </w:rPr>
        <w:t>, 7</w:t>
      </w:r>
      <w:r w:rsidR="00463680">
        <w:rPr>
          <w:rFonts w:ascii="Corbel" w:hAnsi="Corbel"/>
          <w:b/>
        </w:rPr>
        <w:t>. November</w:t>
      </w:r>
      <w:r w:rsidRPr="00A62B69">
        <w:rPr>
          <w:rFonts w:ascii="Corbel" w:hAnsi="Corbel"/>
          <w:b/>
        </w:rPr>
        <w:t xml:space="preserve"> 202</w:t>
      </w:r>
      <w:r w:rsidR="0022581B">
        <w:rPr>
          <w:rFonts w:ascii="Corbel" w:hAnsi="Corbel"/>
          <w:b/>
        </w:rPr>
        <w:t>4</w:t>
      </w:r>
      <w:r w:rsidRPr="00A62B69">
        <w:rPr>
          <w:rFonts w:ascii="Corbel" w:hAnsi="Corbel"/>
          <w:b/>
        </w:rPr>
        <w:t>,</w:t>
      </w:r>
      <w:r w:rsidRPr="00A62B69">
        <w:rPr>
          <w:rFonts w:ascii="Corbel" w:hAnsi="Corbel"/>
        </w:rPr>
        <w:t xml:space="preserve"> </w:t>
      </w:r>
      <w:r w:rsidRPr="00A62B69">
        <w:rPr>
          <w:rFonts w:ascii="Corbel" w:hAnsi="Corbel"/>
          <w:b/>
        </w:rPr>
        <w:t>20.00 Uhr</w:t>
      </w:r>
    </w:p>
    <w:p w:rsidRPr="00A62B69" w:rsidR="00F24CBB" w:rsidP="00681026" w:rsidRDefault="00F24CBB" w14:paraId="395BD47B" w14:textId="6C8EE9C6">
      <w:pPr>
        <w:rPr>
          <w:rFonts w:ascii="Corbel" w:hAnsi="Corbel"/>
        </w:rPr>
      </w:pPr>
      <w:r w:rsidRPr="00A62B69">
        <w:rPr>
          <w:rFonts w:ascii="Corbel" w:hAnsi="Corbel"/>
          <w:b/>
        </w:rPr>
        <w:t>Wo:</w:t>
      </w:r>
      <w:r w:rsidRPr="00A62B69">
        <w:rPr>
          <w:rFonts w:ascii="Corbel" w:hAnsi="Corbel"/>
          <w:b/>
        </w:rPr>
        <w:tab/>
      </w:r>
      <w:r w:rsidRPr="00A62B69">
        <w:rPr>
          <w:rFonts w:ascii="Corbel" w:hAnsi="Corbel"/>
          <w:b/>
        </w:rPr>
        <w:tab/>
      </w:r>
      <w:r w:rsidRPr="00A62B69">
        <w:rPr>
          <w:rFonts w:ascii="Corbel" w:hAnsi="Corbel"/>
          <w:b/>
        </w:rPr>
        <w:t xml:space="preserve">Strickhof </w:t>
      </w:r>
      <w:r w:rsidRPr="00A62B69" w:rsidR="00FA4642">
        <w:rPr>
          <w:rFonts w:ascii="Corbel" w:hAnsi="Corbel"/>
          <w:b/>
        </w:rPr>
        <w:t>Lindau</w:t>
      </w:r>
    </w:p>
    <w:p w:rsidRPr="00A62B69" w:rsidR="00FA4642" w:rsidP="00681026" w:rsidRDefault="00FA4642" w14:paraId="351D4F6C" w14:textId="6C152E68">
      <w:pPr>
        <w:outlineLvl w:val="0"/>
        <w:rPr>
          <w:rFonts w:ascii="Corbel" w:hAnsi="Corbel" w:cs="Arial"/>
          <w:u w:val="single"/>
        </w:rPr>
      </w:pPr>
      <w:r w:rsidRPr="00A62B69">
        <w:rPr>
          <w:rFonts w:ascii="Corbel" w:hAnsi="Corbel" w:cs="Arial"/>
          <w:u w:val="single"/>
        </w:rPr>
        <w:t>T</w:t>
      </w:r>
      <w:r w:rsidR="00A07406">
        <w:rPr>
          <w:rFonts w:ascii="Corbel" w:hAnsi="Corbel" w:cs="Arial"/>
          <w:u w:val="single"/>
        </w:rPr>
        <w:t>raktanden</w:t>
      </w:r>
    </w:p>
    <w:p w:rsidRPr="003A60BC" w:rsidR="003A60BC" w:rsidP="003A60BC" w:rsidRDefault="003A60BC" w14:paraId="5C272580" w14:textId="77777777">
      <w:pPr>
        <w:numPr>
          <w:ilvl w:val="0"/>
          <w:numId w:val="31"/>
        </w:num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hanging="357"/>
        <w:rPr>
          <w:rFonts w:cs="Arial"/>
          <w:szCs w:val="25"/>
        </w:rPr>
      </w:pPr>
      <w:r w:rsidRPr="003A60BC">
        <w:rPr>
          <w:rFonts w:cs="Arial"/>
          <w:szCs w:val="25"/>
        </w:rPr>
        <w:t>Begrüssung und kurzer Jahresrückblick</w:t>
      </w:r>
    </w:p>
    <w:p w:rsidRPr="003A60BC" w:rsidR="003A60BC" w:rsidP="003A60BC" w:rsidRDefault="003A60BC" w14:paraId="64D67B83" w14:textId="77777777">
      <w:pPr>
        <w:numPr>
          <w:ilvl w:val="0"/>
          <w:numId w:val="31"/>
        </w:numPr>
        <w:tabs>
          <w:tab w:val="left" w:pos="720"/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hanging="357"/>
        <w:rPr>
          <w:rFonts w:cs="Arial"/>
          <w:szCs w:val="25"/>
        </w:rPr>
      </w:pPr>
      <w:r w:rsidRPr="003A60BC">
        <w:rPr>
          <w:rFonts w:cs="Arial"/>
          <w:szCs w:val="25"/>
        </w:rPr>
        <w:t>Protokoll der GV 2024</w:t>
      </w:r>
      <w:r w:rsidRPr="003A60BC">
        <w:rPr>
          <w:rFonts w:cs="Arial"/>
          <w:szCs w:val="25"/>
        </w:rPr>
        <w:tab/>
      </w:r>
      <w:r w:rsidRPr="003A60BC">
        <w:rPr>
          <w:rFonts w:cs="Arial"/>
          <w:szCs w:val="25"/>
        </w:rPr>
        <w:tab/>
      </w:r>
      <w:r w:rsidRPr="003A60BC">
        <w:rPr>
          <w:rFonts w:cs="Arial"/>
          <w:szCs w:val="25"/>
        </w:rPr>
        <w:tab/>
      </w:r>
      <w:r w:rsidRPr="003A60BC">
        <w:rPr>
          <w:rFonts w:cs="Arial"/>
          <w:szCs w:val="25"/>
        </w:rPr>
        <w:t xml:space="preserve"> </w:t>
      </w:r>
    </w:p>
    <w:p w:rsidRPr="003A60BC" w:rsidR="003A60BC" w:rsidP="003A60BC" w:rsidRDefault="003A60BC" w14:paraId="134D2C88" w14:textId="77777777">
      <w:pPr>
        <w:numPr>
          <w:ilvl w:val="0"/>
          <w:numId w:val="31"/>
        </w:numPr>
        <w:tabs>
          <w:tab w:val="left" w:pos="720"/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hanging="357"/>
        <w:rPr>
          <w:rFonts w:cs="Arial"/>
          <w:szCs w:val="25"/>
        </w:rPr>
      </w:pPr>
      <w:r w:rsidRPr="003A60BC">
        <w:rPr>
          <w:rFonts w:cs="Arial"/>
          <w:szCs w:val="25"/>
        </w:rPr>
        <w:t>Informationen zu den Geschäften der DV Bio Suisse 13.11.2024</w:t>
      </w:r>
    </w:p>
    <w:p w:rsidRPr="003A60BC" w:rsidR="003A60BC" w:rsidP="003A60BC" w:rsidRDefault="003A60BC" w14:paraId="12B20C04" w14:textId="77777777">
      <w:pPr>
        <w:numPr>
          <w:ilvl w:val="1"/>
          <w:numId w:val="31"/>
        </w:num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hanging="357"/>
        <w:rPr>
          <w:rFonts w:cs="Arial"/>
          <w:szCs w:val="25"/>
        </w:rPr>
      </w:pPr>
      <w:r w:rsidRPr="003A60BC">
        <w:rPr>
          <w:rFonts w:cs="Arial"/>
          <w:szCs w:val="25"/>
        </w:rPr>
        <w:t>Abnahme Jahresplanung und Budget 2025</w:t>
      </w:r>
    </w:p>
    <w:p w:rsidRPr="003A60BC" w:rsidR="003A60BC" w:rsidP="003A60BC" w:rsidRDefault="003A60BC" w14:paraId="5383A82E" w14:textId="77777777">
      <w:pPr>
        <w:numPr>
          <w:ilvl w:val="1"/>
          <w:numId w:val="31"/>
        </w:num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hanging="357"/>
        <w:rPr>
          <w:rFonts w:cs="Arial"/>
          <w:szCs w:val="25"/>
        </w:rPr>
      </w:pPr>
      <w:r w:rsidRPr="003A60BC">
        <w:rPr>
          <w:rFonts w:cs="Arial"/>
          <w:szCs w:val="25"/>
        </w:rPr>
        <w:t xml:space="preserve">Anpassungen Verhaltenskodex faire Handelsbeziehungen – Verbot langfristige Fixpreise Gemüse </w:t>
      </w:r>
    </w:p>
    <w:p w:rsidRPr="003A60BC" w:rsidR="003A60BC" w:rsidP="003A60BC" w:rsidRDefault="003A60BC" w14:paraId="7CD7C56C" w14:textId="77777777">
      <w:pPr>
        <w:numPr>
          <w:ilvl w:val="1"/>
          <w:numId w:val="31"/>
        </w:num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hanging="357"/>
        <w:rPr>
          <w:rFonts w:cs="Arial"/>
          <w:szCs w:val="25"/>
        </w:rPr>
      </w:pPr>
      <w:r w:rsidRPr="003A60BC">
        <w:rPr>
          <w:rFonts w:cs="Arial"/>
          <w:szCs w:val="25"/>
        </w:rPr>
        <w:t>Statutenänderungen: Anpassung Beitragsreglement 2.2a) Landlose Imker/                        2.2b) Zweckgebundene Mittel</w:t>
      </w:r>
    </w:p>
    <w:p w:rsidRPr="003A60BC" w:rsidR="003A60BC" w:rsidP="003A60BC" w:rsidRDefault="003A60BC" w14:paraId="7CBDC2D5" w14:textId="77777777">
      <w:pPr>
        <w:numPr>
          <w:ilvl w:val="1"/>
          <w:numId w:val="31"/>
        </w:num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hanging="357"/>
        <w:rPr>
          <w:rFonts w:cs="Arial"/>
          <w:szCs w:val="25"/>
        </w:rPr>
      </w:pPr>
      <w:r w:rsidRPr="003A60BC">
        <w:rPr>
          <w:rFonts w:cs="Arial"/>
          <w:szCs w:val="25"/>
        </w:rPr>
        <w:t xml:space="preserve">Bio Bern </w:t>
      </w:r>
      <w:proofErr w:type="spellStart"/>
      <w:r w:rsidRPr="003A60BC">
        <w:rPr>
          <w:rFonts w:cs="Arial"/>
          <w:szCs w:val="25"/>
        </w:rPr>
        <w:t>Traktandierungsantrag</w:t>
      </w:r>
      <w:proofErr w:type="spellEnd"/>
    </w:p>
    <w:p w:rsidRPr="003A60BC" w:rsidR="003A60BC" w:rsidP="003A60BC" w:rsidRDefault="003A60BC" w14:paraId="16E8564C" w14:textId="77777777">
      <w:pPr>
        <w:numPr>
          <w:ilvl w:val="0"/>
          <w:numId w:val="31"/>
        </w:numPr>
        <w:tabs>
          <w:tab w:val="left" w:pos="720"/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hanging="357"/>
        <w:rPr>
          <w:rFonts w:cs="Arial"/>
          <w:szCs w:val="25"/>
        </w:rPr>
      </w:pPr>
      <w:r w:rsidRPr="003A60BC">
        <w:rPr>
          <w:rFonts w:cs="Arial"/>
          <w:szCs w:val="25"/>
        </w:rPr>
        <w:t>Richtlinien- und Weisungsänderungen 2025: Einsprachen</w:t>
      </w:r>
    </w:p>
    <w:p w:rsidRPr="003A60BC" w:rsidR="003A60BC" w:rsidP="003A60BC" w:rsidRDefault="003A60BC" w14:paraId="6A437142" w14:textId="77777777">
      <w:pPr>
        <w:numPr>
          <w:ilvl w:val="0"/>
          <w:numId w:val="31"/>
        </w:numPr>
        <w:tabs>
          <w:tab w:val="left" w:pos="720"/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hanging="357"/>
        <w:rPr>
          <w:rFonts w:cs="Arial"/>
          <w:szCs w:val="25"/>
        </w:rPr>
      </w:pPr>
      <w:r w:rsidRPr="003A60BC">
        <w:rPr>
          <w:rFonts w:cs="Arial"/>
          <w:szCs w:val="25"/>
        </w:rPr>
        <w:t>Informationen Bioberatung Strickhof</w:t>
      </w:r>
    </w:p>
    <w:p w:rsidRPr="003A60BC" w:rsidR="003A60BC" w:rsidP="003A60BC" w:rsidRDefault="003A60BC" w14:paraId="385CCE0A" w14:textId="77777777">
      <w:pPr>
        <w:numPr>
          <w:ilvl w:val="0"/>
          <w:numId w:val="31"/>
        </w:num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hanging="357"/>
        <w:rPr>
          <w:rFonts w:cs="Arial"/>
          <w:szCs w:val="25"/>
        </w:rPr>
      </w:pPr>
      <w:r w:rsidRPr="003A60BC">
        <w:rPr>
          <w:rFonts w:cs="Arial"/>
          <w:szCs w:val="25"/>
        </w:rPr>
        <w:t>Verschiedenes</w:t>
      </w:r>
    </w:p>
    <w:p w:rsidRPr="00A62B69" w:rsidR="00FA4642" w:rsidP="00A62B69" w:rsidRDefault="00FA4642" w14:paraId="2E5602DE" w14:textId="77777777">
      <w:pPr>
        <w:tabs>
          <w:tab w:val="left" w:pos="6300"/>
          <w:tab w:val="left" w:pos="7380"/>
          <w:tab w:val="left" w:pos="8280"/>
          <w:tab w:val="left" w:pos="8820"/>
        </w:tabs>
        <w:spacing w:line="276" w:lineRule="auto"/>
        <w:rPr>
          <w:rFonts w:ascii="Corbel" w:hAnsi="Corbel" w:cs="Arial"/>
        </w:rPr>
      </w:pPr>
    </w:p>
    <w:p w:rsidRPr="00A62B69" w:rsidR="00FA4642" w:rsidP="00A62B69" w:rsidRDefault="00FA4642" w14:paraId="34B8BABE" w14:textId="39F5BD79">
      <w:pPr>
        <w:tabs>
          <w:tab w:val="left" w:pos="6300"/>
          <w:tab w:val="left" w:pos="7380"/>
          <w:tab w:val="left" w:pos="8280"/>
          <w:tab w:val="left" w:pos="8820"/>
        </w:tabs>
        <w:spacing w:line="276" w:lineRule="auto"/>
        <w:rPr>
          <w:rFonts w:ascii="Corbel" w:hAnsi="Corbel" w:cs="Arial"/>
          <w:b/>
        </w:rPr>
      </w:pPr>
      <w:r w:rsidRPr="00A62B69">
        <w:rPr>
          <w:rFonts w:ascii="Corbel" w:hAnsi="Corbel" w:cs="Arial"/>
          <w:b/>
        </w:rPr>
        <w:t>Thema des Abends:</w:t>
      </w:r>
      <w:r w:rsidR="0023449A">
        <w:rPr>
          <w:rFonts w:ascii="Corbel" w:hAnsi="Corbel" w:cs="Arial"/>
          <w:b/>
        </w:rPr>
        <w:t xml:space="preserve"> </w:t>
      </w:r>
      <w:r w:rsidR="0022581B">
        <w:rPr>
          <w:rFonts w:ascii="Corbel" w:hAnsi="Corbel" w:cs="Arial"/>
          <w:b/>
        </w:rPr>
        <w:t>Lebensmittelschutz-Initi</w:t>
      </w:r>
      <w:r w:rsidR="00C848D9">
        <w:rPr>
          <w:rFonts w:ascii="Corbel" w:hAnsi="Corbel" w:cs="Arial"/>
          <w:b/>
        </w:rPr>
        <w:t>ative</w:t>
      </w:r>
    </w:p>
    <w:p w:rsidRPr="00DB1645" w:rsidR="00FA4642" w:rsidP="00DB1645" w:rsidRDefault="00DB1645" w14:paraId="25DB996D" w14:textId="796CFECA">
      <w:pPr>
        <w:tabs>
          <w:tab w:val="left" w:pos="6300"/>
          <w:tab w:val="left" w:pos="7380"/>
          <w:tab w:val="left" w:pos="8280"/>
          <w:tab w:val="left" w:pos="8820"/>
        </w:tabs>
        <w:spacing w:line="276" w:lineRule="auto"/>
        <w:rPr>
          <w:rFonts w:ascii="Corbel" w:hAnsi="Corbel" w:cs="Arial"/>
          <w:bCs/>
        </w:rPr>
      </w:pPr>
      <w:r w:rsidRPr="00DB1645">
        <w:rPr>
          <w:rFonts w:ascii="Corbel" w:hAnsi="Corbel" w:cs="Arial"/>
          <w:bCs/>
        </w:rPr>
        <w:t>Politisches Update und Möglichkeiten für den eigenen Betrieb</w:t>
      </w:r>
      <w:r>
        <w:rPr>
          <w:rFonts w:ascii="Corbel" w:hAnsi="Corbel" w:cs="Arial"/>
          <w:bCs/>
        </w:rPr>
        <w:t xml:space="preserve">, </w:t>
      </w:r>
      <w:r w:rsidRPr="00DB1645">
        <w:rPr>
          <w:rFonts w:ascii="Corbel" w:hAnsi="Corbel" w:cs="Arial"/>
          <w:bCs/>
        </w:rPr>
        <w:t xml:space="preserve">Sicht der </w:t>
      </w:r>
      <w:r>
        <w:rPr>
          <w:rFonts w:ascii="Corbel" w:hAnsi="Corbel" w:cs="Arial"/>
          <w:bCs/>
        </w:rPr>
        <w:t>Fachgruppe</w:t>
      </w:r>
      <w:r w:rsidRPr="00DB1645">
        <w:rPr>
          <w:rFonts w:ascii="Corbel" w:hAnsi="Corbel" w:cs="Arial"/>
          <w:bCs/>
        </w:rPr>
        <w:t xml:space="preserve"> Ackerkulturen</w:t>
      </w:r>
    </w:p>
    <w:p w:rsidRPr="00A62B69" w:rsidR="00FA4642" w:rsidP="00A62B69" w:rsidRDefault="00FA4642" w14:paraId="7499BD8A" w14:textId="00935300">
      <w:pPr>
        <w:tabs>
          <w:tab w:val="left" w:pos="6300"/>
          <w:tab w:val="left" w:pos="7380"/>
          <w:tab w:val="left" w:pos="8280"/>
          <w:tab w:val="left" w:pos="8820"/>
        </w:tabs>
        <w:spacing w:line="276" w:lineRule="auto"/>
        <w:rPr>
          <w:rFonts w:ascii="Corbel" w:hAnsi="Corbel" w:cs="Arial"/>
          <w:b/>
        </w:rPr>
      </w:pPr>
      <w:r w:rsidRPr="00A62B69">
        <w:rPr>
          <w:rFonts w:ascii="Corbel" w:hAnsi="Corbel" w:cs="Arial"/>
          <w:b/>
        </w:rPr>
        <w:t>Referent:</w:t>
      </w:r>
    </w:p>
    <w:p w:rsidRPr="002B01BA" w:rsidR="00E75336" w:rsidP="00C848D9" w:rsidRDefault="00C848D9" w14:paraId="11E831EC" w14:textId="5DF75883">
      <w:pPr>
        <w:rPr>
          <w:rFonts w:ascii="Corbel" w:hAnsi="Corbel"/>
        </w:rPr>
      </w:pPr>
      <w:r>
        <w:rPr>
          <w:rFonts w:ascii="Corbel" w:hAnsi="Corbel" w:cs="Arial"/>
        </w:rPr>
        <w:t xml:space="preserve">Martin Bosshard, Verein </w:t>
      </w:r>
    </w:p>
    <w:p w:rsidR="00C3498E" w:rsidP="2A6B7912" w:rsidRDefault="00851FEC" w14:paraId="6F0A4E91" w14:textId="7029FE13">
      <w:pPr>
        <w:rPr>
          <w:rFonts w:ascii="Corbel" w:hAnsi="Corbel"/>
          <w:lang w:val="de-DE"/>
        </w:rPr>
      </w:pPr>
      <w:r w:rsidRPr="2A6B7912" w:rsidR="00851FEC">
        <w:rPr>
          <w:rFonts w:ascii="Corbel" w:hAnsi="Corbel"/>
          <w:lang w:val="de-DE"/>
        </w:rPr>
        <w:t>Anwesend vom Vorstand</w:t>
      </w:r>
      <w:r w:rsidRPr="2A6B7912" w:rsidR="00851FEC">
        <w:rPr>
          <w:rFonts w:ascii="Corbel" w:hAnsi="Corbel"/>
          <w:color w:val="000000" w:themeColor="text1" w:themeTint="FF" w:themeShade="FF"/>
          <w:lang w:val="de-DE"/>
        </w:rPr>
        <w:t>: Ruedi Vögele (RV),</w:t>
      </w:r>
      <w:r w:rsidRPr="2A6B7912" w:rsidR="00851FEC">
        <w:rPr>
          <w:rFonts w:ascii="Corbel" w:hAnsi="Corbel"/>
          <w:color w:val="000000" w:themeColor="text1" w:themeTint="FF" w:themeShade="FF"/>
          <w:lang w:val="de-DE"/>
        </w:rPr>
        <w:t xml:space="preserve"> Markus Götsch (MG), </w:t>
      </w:r>
      <w:r w:rsidRPr="2A6B7912" w:rsidR="00792C77">
        <w:rPr>
          <w:rFonts w:ascii="Corbel" w:hAnsi="Corbel"/>
          <w:color w:val="000000" w:themeColor="text1" w:themeTint="FF" w:themeShade="FF"/>
          <w:lang w:val="de-DE"/>
        </w:rPr>
        <w:t>Lukas Schafroth (LS)</w:t>
      </w:r>
      <w:r w:rsidRPr="2A6B7912" w:rsidR="00BB6A91">
        <w:rPr>
          <w:rFonts w:ascii="Corbel" w:hAnsi="Corbel"/>
          <w:color w:val="000000" w:themeColor="text1" w:themeTint="FF" w:themeShade="FF"/>
          <w:lang w:val="de-DE"/>
        </w:rPr>
        <w:t xml:space="preserve">, </w:t>
      </w:r>
      <w:r w:rsidRPr="2A6B7912" w:rsidR="00075D8B">
        <w:rPr>
          <w:rFonts w:ascii="Corbel" w:hAnsi="Corbel"/>
          <w:color w:val="000000" w:themeColor="text1" w:themeTint="FF" w:themeShade="FF"/>
          <w:lang w:val="de-DE"/>
        </w:rPr>
        <w:t>Thomas Frei (TF)</w:t>
      </w:r>
      <w:r w:rsidRPr="2A6B7912" w:rsidR="00E87DD9">
        <w:rPr>
          <w:rFonts w:ascii="Corbel" w:hAnsi="Corbel"/>
          <w:color w:val="000000" w:themeColor="text1" w:themeTint="FF" w:themeShade="FF"/>
          <w:lang w:val="de-DE"/>
        </w:rPr>
        <w:t>,</w:t>
      </w:r>
      <w:r w:rsidRPr="2A6B7912" w:rsidR="00636BBF">
        <w:rPr>
          <w:rFonts w:ascii="Corbel" w:hAnsi="Corbel"/>
          <w:color w:val="000000" w:themeColor="text1" w:themeTint="FF" w:themeShade="FF"/>
          <w:lang w:val="de-DE"/>
        </w:rPr>
        <w:t xml:space="preserve"> </w:t>
      </w:r>
      <w:r w:rsidRPr="2A6B7912" w:rsidR="00075D8B">
        <w:rPr>
          <w:rFonts w:ascii="Corbel" w:hAnsi="Corbel"/>
          <w:color w:val="000000" w:themeColor="text1" w:themeTint="FF" w:themeShade="FF"/>
          <w:lang w:val="de-DE"/>
        </w:rPr>
        <w:t>Tamara Stoller (TS)</w:t>
      </w:r>
      <w:r w:rsidRPr="2A6B7912" w:rsidR="75976ED1">
        <w:rPr>
          <w:rFonts w:ascii="Corbel" w:hAnsi="Corbel"/>
          <w:color w:val="000000" w:themeColor="text1" w:themeTint="FF" w:themeShade="FF"/>
          <w:lang w:val="de-DE"/>
        </w:rPr>
        <w:t>, Tamara Bieri (TB) und Barbara Hermann (BH)</w:t>
      </w:r>
      <w:r w:rsidRPr="2A6B7912" w:rsidR="00075D8B">
        <w:rPr>
          <w:rFonts w:ascii="Corbel" w:hAnsi="Corbel"/>
          <w:color w:val="000000" w:themeColor="text1" w:themeTint="FF" w:themeShade="FF"/>
          <w:lang w:val="de-DE"/>
        </w:rPr>
        <w:t xml:space="preserve"> </w:t>
      </w:r>
    </w:p>
    <w:p w:rsidR="00C3498E" w:rsidRDefault="00851FEC" w14:paraId="7F6F76A5" w14:textId="1694A09F">
      <w:pPr>
        <w:rPr>
          <w:rFonts w:ascii="Corbel" w:hAnsi="Corbel"/>
          <w:lang w:val="de-DE"/>
        </w:rPr>
      </w:pPr>
      <w:r w:rsidRPr="2A6B7912" w:rsidR="003E3C67">
        <w:rPr>
          <w:rFonts w:ascii="Corbel" w:hAnsi="Corbel"/>
          <w:lang w:val="de-DE"/>
        </w:rPr>
        <w:t>Anwesen</w:t>
      </w:r>
      <w:r w:rsidRPr="2A6B7912" w:rsidR="009D0C01">
        <w:rPr>
          <w:rFonts w:ascii="Corbel" w:hAnsi="Corbel"/>
          <w:lang w:val="de-DE"/>
        </w:rPr>
        <w:t>d</w:t>
      </w:r>
      <w:r w:rsidRPr="2A6B7912" w:rsidR="003E3C67">
        <w:rPr>
          <w:rFonts w:ascii="Corbel" w:hAnsi="Corbel"/>
          <w:lang w:val="de-DE"/>
        </w:rPr>
        <w:t xml:space="preserve"> von der Bioberatung Strickhof: </w:t>
      </w:r>
      <w:r w:rsidRPr="2A6B7912" w:rsidR="0048600A">
        <w:rPr>
          <w:rFonts w:ascii="Corbel" w:hAnsi="Corbel"/>
          <w:lang w:val="de-DE"/>
        </w:rPr>
        <w:t xml:space="preserve">Johannes Röllin (JR), </w:t>
      </w:r>
      <w:r w:rsidRPr="2A6B7912" w:rsidR="003E3C67">
        <w:rPr>
          <w:rFonts w:ascii="Corbel" w:hAnsi="Corbel"/>
          <w:lang w:val="de-DE"/>
        </w:rPr>
        <w:t>Thomas Rilko (TR)</w:t>
      </w:r>
      <w:r w:rsidRPr="2A6B7912" w:rsidR="00C3498E">
        <w:rPr>
          <w:rFonts w:ascii="Corbel" w:hAnsi="Corbel"/>
          <w:lang w:val="de-DE"/>
        </w:rPr>
        <w:t xml:space="preserve"> und</w:t>
      </w:r>
      <w:r w:rsidRPr="2A6B7912" w:rsidR="003E3C67">
        <w:rPr>
          <w:rFonts w:ascii="Corbel" w:hAnsi="Corbel"/>
          <w:lang w:val="de-DE"/>
        </w:rPr>
        <w:t xml:space="preserve"> </w:t>
      </w:r>
      <w:r w:rsidRPr="2A6B7912" w:rsidR="009D0C01">
        <w:rPr>
          <w:rFonts w:ascii="Corbel" w:hAnsi="Corbel"/>
          <w:lang w:val="de-DE"/>
        </w:rPr>
        <w:t>Milada Quarella (MQ)</w:t>
      </w:r>
    </w:p>
    <w:p w:rsidR="00291015" w:rsidRDefault="00291015" w14:paraId="72566663" w14:textId="2DA7BE29">
      <w:pPr>
        <w:rPr>
          <w:rFonts w:ascii="Corbel" w:hAnsi="Corbel"/>
          <w:lang w:val="de-DE"/>
        </w:rPr>
      </w:pPr>
      <w:r w:rsidRPr="2A6B7912" w:rsidR="00291015">
        <w:rPr>
          <w:rFonts w:ascii="Corbel" w:hAnsi="Corbel"/>
          <w:lang w:val="de-DE"/>
        </w:rPr>
        <w:t xml:space="preserve">Entschuldigt: </w:t>
      </w:r>
      <w:r w:rsidRPr="2A6B7912" w:rsidR="25661F1F">
        <w:rPr>
          <w:rFonts w:ascii="Corbel" w:hAnsi="Corbel"/>
          <w:lang w:val="de-DE"/>
        </w:rPr>
        <w:t xml:space="preserve">Heinz </w:t>
      </w:r>
      <w:r w:rsidRPr="2A6B7912" w:rsidR="25661F1F">
        <w:rPr>
          <w:rFonts w:ascii="Corbel" w:hAnsi="Corbel"/>
          <w:lang w:val="de-DE"/>
        </w:rPr>
        <w:t>Höneisen</w:t>
      </w:r>
      <w:r w:rsidRPr="2A6B7912" w:rsidR="25661F1F">
        <w:rPr>
          <w:rFonts w:ascii="Corbel" w:hAnsi="Corbel"/>
          <w:lang w:val="de-DE"/>
        </w:rPr>
        <w:t xml:space="preserve">, </w:t>
      </w:r>
      <w:r w:rsidRPr="2A6B7912" w:rsidR="00291015">
        <w:rPr>
          <w:rFonts w:ascii="Corbel" w:hAnsi="Corbel"/>
          <w:lang w:val="de-DE"/>
        </w:rPr>
        <w:t>Fiona Stewart (FS)</w:t>
      </w:r>
    </w:p>
    <w:p w:rsidR="4550F764" w:rsidP="2A6B7912" w:rsidRDefault="4550F764" w14:paraId="743ABE83" w14:textId="5EB4F43B">
      <w:pPr>
        <w:rPr>
          <w:rFonts w:ascii="Corbel" w:hAnsi="Corbel"/>
          <w:lang w:val="de-DE"/>
        </w:rPr>
      </w:pPr>
      <w:r w:rsidRPr="2A6B7912" w:rsidR="4550F764">
        <w:rPr>
          <w:rFonts w:ascii="Corbel" w:hAnsi="Corbel"/>
          <w:lang w:val="de-DE"/>
        </w:rPr>
        <w:t>Weitere: siehe Anwesenheitsliste.</w:t>
      </w:r>
    </w:p>
    <w:p w:rsidR="00A62B69" w:rsidRDefault="00C3498E" w14:paraId="773CDC52" w14:textId="743E001F">
      <w:pPr>
        <w:rPr>
          <w:rFonts w:ascii="Corbel" w:hAnsi="Corbel"/>
          <w:lang w:val="de-DE"/>
        </w:rPr>
      </w:pPr>
      <w:r>
        <w:rPr>
          <w:rFonts w:ascii="Corbel" w:hAnsi="Corbel"/>
          <w:lang w:val="de-DE"/>
        </w:rPr>
        <w:t>Protokoll: Milada Quarella</w:t>
      </w:r>
      <w:r w:rsidR="00A62B69">
        <w:rPr>
          <w:rFonts w:ascii="Corbel" w:hAnsi="Corbel"/>
          <w:lang w:val="de-DE"/>
        </w:rPr>
        <w:br w:type="page"/>
      </w:r>
    </w:p>
    <w:p w:rsidRPr="00627797" w:rsidR="00D07D90" w:rsidP="00627797" w:rsidRDefault="00D07D90" w14:paraId="28C3CC09" w14:textId="77777777">
      <w:pPr>
        <w:pStyle w:val="TitelTraktanden"/>
      </w:pPr>
      <w:r w:rsidRPr="00627797">
        <w:t>Begrüssung und kurzer Jahresrückblick</w:t>
      </w:r>
    </w:p>
    <w:p w:rsidR="001F7917" w:rsidP="001F7917" w:rsidRDefault="001F7917" w14:paraId="465904C7" w14:textId="67F15295">
      <w:pPr>
        <w:tabs>
          <w:tab w:val="left" w:pos="1276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>LS</w:t>
      </w:r>
      <w:r w:rsidR="00E84207">
        <w:rPr>
          <w:rFonts w:ascii="Corbel" w:hAnsi="Corbel" w:cs="Arial"/>
        </w:rPr>
        <w:t xml:space="preserve"> begrüsst die Anwesenden zur Herbstmitgliederversammlung un</w:t>
      </w:r>
      <w:r w:rsidR="00275612">
        <w:rPr>
          <w:rFonts w:ascii="Corbel" w:hAnsi="Corbel" w:cs="Arial"/>
        </w:rPr>
        <w:t>d freut sich</w:t>
      </w:r>
      <w:r w:rsidR="006E6466">
        <w:rPr>
          <w:rFonts w:ascii="Corbel" w:hAnsi="Corbel" w:cs="Arial"/>
        </w:rPr>
        <w:t xml:space="preserve"> über die vielen Anwesenden</w:t>
      </w:r>
      <w:r>
        <w:rPr>
          <w:rFonts w:ascii="Corbel" w:hAnsi="Corbel" w:cs="Arial"/>
        </w:rPr>
        <w:t>.</w:t>
      </w:r>
      <w:r w:rsidR="00934727">
        <w:rPr>
          <w:rFonts w:ascii="Corbel" w:hAnsi="Corbel" w:cs="Arial"/>
        </w:rPr>
        <w:t xml:space="preserve"> Er blickt zurück auf die schwierigen Wetterbedingungen und auf 1001 Gemüse. Der Anlass in der Rheinau </w:t>
      </w:r>
      <w:r w:rsidR="00735BD7">
        <w:rPr>
          <w:rFonts w:ascii="Corbel" w:hAnsi="Corbel" w:cs="Arial"/>
        </w:rPr>
        <w:t xml:space="preserve">war vergleichbar mit dem 2022. An der Tagessitzung wird die Zukunft von 1001 Gemüse </w:t>
      </w:r>
      <w:r w:rsidR="000E7106">
        <w:rPr>
          <w:rFonts w:ascii="Corbel" w:hAnsi="Corbel" w:cs="Arial"/>
        </w:rPr>
        <w:t xml:space="preserve">besprochen. Er ruft die Anwesenden auf, Vorschläge zu machen. </w:t>
      </w:r>
      <w:r w:rsidR="00561E1E">
        <w:rPr>
          <w:rFonts w:ascii="Corbel" w:hAnsi="Corbel" w:cs="Arial"/>
        </w:rPr>
        <w:t xml:space="preserve">An 1001 Gemüse hat der </w:t>
      </w:r>
      <w:proofErr w:type="spellStart"/>
      <w:r w:rsidR="00561E1E">
        <w:rPr>
          <w:rFonts w:ascii="Corbel" w:hAnsi="Corbel" w:cs="Arial"/>
        </w:rPr>
        <w:t>Bachser</w:t>
      </w:r>
      <w:proofErr w:type="spellEnd"/>
      <w:r w:rsidR="00561E1E">
        <w:rPr>
          <w:rFonts w:ascii="Corbel" w:hAnsi="Corbel" w:cs="Arial"/>
        </w:rPr>
        <w:t xml:space="preserve"> </w:t>
      </w:r>
      <w:proofErr w:type="gramStart"/>
      <w:r w:rsidR="00561E1E">
        <w:rPr>
          <w:rFonts w:ascii="Corbel" w:hAnsi="Corbel" w:cs="Arial"/>
        </w:rPr>
        <w:t>Märt</w:t>
      </w:r>
      <w:proofErr w:type="gramEnd"/>
      <w:r w:rsidR="00561E1E">
        <w:rPr>
          <w:rFonts w:ascii="Corbel" w:hAnsi="Corbel" w:cs="Arial"/>
        </w:rPr>
        <w:t xml:space="preserve"> den Popup Store organisiert. </w:t>
      </w:r>
    </w:p>
    <w:p w:rsidRPr="00B9442C" w:rsidR="0089482C" w:rsidP="006E6466" w:rsidRDefault="006E6466" w14:paraId="2AA1A9DE" w14:textId="5CDE1FD9">
      <w:pPr>
        <w:tabs>
          <w:tab w:val="left" w:pos="1276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>.</w:t>
      </w:r>
    </w:p>
    <w:p w:rsidRPr="00B9442C" w:rsidR="00D07D90" w:rsidP="00627797" w:rsidRDefault="00D07D90" w14:paraId="497F8C41" w14:textId="5B70C6A7">
      <w:pPr>
        <w:pStyle w:val="TitelTraktanden"/>
      </w:pPr>
      <w:r w:rsidRPr="00B9442C">
        <w:t>Protokoll der GV 202</w:t>
      </w:r>
      <w:r w:rsidR="002B1142">
        <w:t>4</w:t>
      </w:r>
    </w:p>
    <w:p w:rsidR="00D974A7" w:rsidP="00B9442C" w:rsidRDefault="00B16010" w14:paraId="06D1B0D8" w14:textId="7EA2626E">
      <w:pPr>
        <w:tabs>
          <w:tab w:val="left" w:pos="6300"/>
          <w:tab w:val="left" w:pos="7380"/>
          <w:tab w:val="left" w:pos="7938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>Kann nachgelesen werden</w:t>
      </w:r>
      <w:r w:rsidR="0089482C">
        <w:rPr>
          <w:rFonts w:ascii="Corbel" w:hAnsi="Corbel" w:cs="Arial"/>
        </w:rPr>
        <w:t xml:space="preserve"> auf der Homepage</w:t>
      </w:r>
      <w:r>
        <w:rPr>
          <w:rFonts w:ascii="Corbel" w:hAnsi="Corbel" w:cs="Arial"/>
        </w:rPr>
        <w:t xml:space="preserve">. </w:t>
      </w:r>
      <w:r w:rsidR="00561E1E">
        <w:rPr>
          <w:rFonts w:ascii="Corbel" w:hAnsi="Corbel" w:cs="Arial"/>
        </w:rPr>
        <w:t xml:space="preserve">Anmerkungen? </w:t>
      </w:r>
      <w:r w:rsidR="000D6F86">
        <w:rPr>
          <w:rFonts w:ascii="Corbel" w:hAnsi="Corbel" w:cs="Arial"/>
        </w:rPr>
        <w:t>Keine. Protokoll genehmigt.</w:t>
      </w:r>
    </w:p>
    <w:p w:rsidR="003922A8" w:rsidP="00B9442C" w:rsidRDefault="003922A8" w14:paraId="606A1062" w14:textId="77777777">
      <w:pPr>
        <w:tabs>
          <w:tab w:val="left" w:pos="6300"/>
          <w:tab w:val="left" w:pos="7380"/>
          <w:tab w:val="left" w:pos="7938"/>
          <w:tab w:val="left" w:pos="8820"/>
        </w:tabs>
        <w:spacing w:after="0" w:line="276" w:lineRule="auto"/>
        <w:rPr>
          <w:rFonts w:ascii="Corbel" w:hAnsi="Corbel" w:cs="Arial"/>
        </w:rPr>
      </w:pPr>
    </w:p>
    <w:p w:rsidRPr="00B9442C" w:rsidR="004F1F7A" w:rsidP="00B9442C" w:rsidRDefault="00561E1E" w14:paraId="7D2F06DF" w14:textId="260FEBD1">
      <w:pPr>
        <w:tabs>
          <w:tab w:val="left" w:pos="6300"/>
          <w:tab w:val="left" w:pos="7380"/>
          <w:tab w:val="left" w:pos="7938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>LS</w:t>
      </w:r>
      <w:r w:rsidR="00B16010">
        <w:rPr>
          <w:rFonts w:ascii="Corbel" w:hAnsi="Corbel" w:cs="Arial"/>
        </w:rPr>
        <w:t xml:space="preserve"> übergibt das Wort R</w:t>
      </w:r>
      <w:r w:rsidR="00AA4C88">
        <w:rPr>
          <w:rFonts w:ascii="Corbel" w:hAnsi="Corbel" w:cs="Arial"/>
        </w:rPr>
        <w:t>V</w:t>
      </w:r>
      <w:r w:rsidR="00B16010">
        <w:rPr>
          <w:rFonts w:ascii="Corbel" w:hAnsi="Corbel" w:cs="Arial"/>
        </w:rPr>
        <w:t xml:space="preserve"> für die Informationen über die DV von Bio Suisse. </w:t>
      </w:r>
    </w:p>
    <w:p w:rsidR="00EB4D56" w:rsidP="00CD0BAF" w:rsidRDefault="00D07D90" w14:paraId="22FE33F1" w14:textId="5DF16452">
      <w:pPr>
        <w:pStyle w:val="TitelTraktanden"/>
      </w:pPr>
      <w:r w:rsidRPr="00EB4D56">
        <w:t xml:space="preserve">Informationen zu den Geschäften der </w:t>
      </w:r>
      <w:r w:rsidRPr="00EB4D56" w:rsidR="00EB4D56">
        <w:t>Bio Suisse 1</w:t>
      </w:r>
      <w:r w:rsidR="002B1142">
        <w:t>3</w:t>
      </w:r>
      <w:r w:rsidRPr="00EB4D56" w:rsidR="00EB4D56">
        <w:t>.11.202</w:t>
      </w:r>
      <w:r w:rsidR="002B1142">
        <w:t>4</w:t>
      </w:r>
    </w:p>
    <w:p w:rsidRPr="005A5107" w:rsidR="00C108FF" w:rsidP="005A5107" w:rsidRDefault="00C108FF" w14:paraId="3FB517DF" w14:textId="54445C8C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 w:rsidRPr="005A5107">
        <w:rPr>
          <w:rFonts w:ascii="Corbel" w:hAnsi="Corbel" w:cs="Arial"/>
        </w:rPr>
        <w:t>R</w:t>
      </w:r>
      <w:r w:rsidR="00AA4C88">
        <w:rPr>
          <w:rFonts w:ascii="Corbel" w:hAnsi="Corbel" w:cs="Arial"/>
        </w:rPr>
        <w:t>V</w:t>
      </w:r>
      <w:r w:rsidRPr="005A5107">
        <w:rPr>
          <w:rFonts w:ascii="Corbel" w:hAnsi="Corbel" w:cs="Arial"/>
        </w:rPr>
        <w:t xml:space="preserve"> erinnert </w:t>
      </w:r>
      <w:r w:rsidR="008401E2">
        <w:rPr>
          <w:rFonts w:ascii="Corbel" w:hAnsi="Corbel" w:cs="Arial"/>
        </w:rPr>
        <w:t>an die Mitsprache</w:t>
      </w:r>
      <w:r w:rsidR="00C25F6D">
        <w:rPr>
          <w:rFonts w:ascii="Corbel" w:hAnsi="Corbel" w:cs="Arial"/>
        </w:rPr>
        <w:t>-</w:t>
      </w:r>
      <w:r w:rsidR="008401E2">
        <w:rPr>
          <w:rFonts w:ascii="Corbel" w:hAnsi="Corbel" w:cs="Arial"/>
        </w:rPr>
        <w:t xml:space="preserve"> </w:t>
      </w:r>
      <w:r w:rsidR="003E0415">
        <w:rPr>
          <w:rFonts w:ascii="Corbel" w:hAnsi="Corbel" w:cs="Arial"/>
        </w:rPr>
        <w:t>und Entscheidungsmöglichkeiten der DV</w:t>
      </w:r>
      <w:r w:rsidRPr="005A5107">
        <w:rPr>
          <w:rFonts w:ascii="Corbel" w:hAnsi="Corbel" w:cs="Arial"/>
        </w:rPr>
        <w:t>.</w:t>
      </w:r>
      <w:r w:rsidRPr="005A5107" w:rsidR="0051104D">
        <w:rPr>
          <w:rFonts w:ascii="Corbel" w:hAnsi="Corbel" w:cs="Arial"/>
        </w:rPr>
        <w:t xml:space="preserve"> In der Basis spürt man, dass der Markt nach Corona </w:t>
      </w:r>
      <w:r w:rsidRPr="005A5107" w:rsidR="00F22F27">
        <w:rPr>
          <w:rFonts w:ascii="Corbel" w:hAnsi="Corbel" w:cs="Arial"/>
        </w:rPr>
        <w:t>nachgegeben hat. Deshalb zögert die Basis, die Richtlinien zu verschärfen.</w:t>
      </w:r>
    </w:p>
    <w:p w:rsidRPr="00234B63" w:rsidR="00DF21E6" w:rsidP="006E6466" w:rsidRDefault="00DF21E6" w14:paraId="07189A81" w14:textId="4C5A4805">
      <w:pPr>
        <w:pStyle w:val="Listenabsatz"/>
        <w:ind w:left="284" w:hanging="284"/>
        <w:rPr>
          <w:b/>
          <w:bCs/>
        </w:rPr>
      </w:pPr>
      <w:r w:rsidRPr="00234B63">
        <w:rPr>
          <w:b/>
          <w:bCs/>
        </w:rPr>
        <w:t>Abnahme Jahresplanung und Budget 202</w:t>
      </w:r>
      <w:r w:rsidR="00C40D44">
        <w:rPr>
          <w:b/>
          <w:bCs/>
        </w:rPr>
        <w:t>5</w:t>
      </w:r>
    </w:p>
    <w:p w:rsidR="002619BB" w:rsidP="00AF0CD6" w:rsidRDefault="00E63291" w14:paraId="2A38E721" w14:textId="2C775AAC">
      <w:pPr>
        <w:pStyle w:val="Listenabsatz"/>
        <w:numPr>
          <w:ilvl w:val="0"/>
          <w:numId w:val="0"/>
        </w:numPr>
        <w:tabs>
          <w:tab w:val="left" w:pos="1276"/>
          <w:tab w:val="left" w:pos="7380"/>
          <w:tab w:val="left" w:pos="8280"/>
          <w:tab w:val="left" w:pos="8820"/>
        </w:tabs>
        <w:spacing w:after="0" w:line="276" w:lineRule="auto"/>
        <w:ind w:left="284"/>
        <w:rPr>
          <w:rFonts w:ascii="Corbel" w:hAnsi="Corbel" w:cs="Arial"/>
        </w:rPr>
      </w:pPr>
      <w:r>
        <w:rPr>
          <w:rFonts w:ascii="Corbel" w:hAnsi="Corbel" w:cs="Arial"/>
        </w:rPr>
        <w:t>Bio Suisse ab 1.1.2025 steuerpflichtig. Desha</w:t>
      </w:r>
      <w:r w:rsidR="00180D49">
        <w:rPr>
          <w:rFonts w:ascii="Corbel" w:hAnsi="Corbel" w:cs="Arial"/>
        </w:rPr>
        <w:t xml:space="preserve">lb wird die Buchhaltung </w:t>
      </w:r>
      <w:r w:rsidR="00B946B5">
        <w:rPr>
          <w:rFonts w:ascii="Corbel" w:hAnsi="Corbel" w:cs="Arial"/>
        </w:rPr>
        <w:t>nach einer neuen Logik</w:t>
      </w:r>
      <w:r w:rsidR="00180D49">
        <w:rPr>
          <w:rFonts w:ascii="Corbel" w:hAnsi="Corbel" w:cs="Arial"/>
        </w:rPr>
        <w:t xml:space="preserve"> präsentiert. Bei den Einnahmen der Lizenzgebühren </w:t>
      </w:r>
      <w:r w:rsidR="003614CB">
        <w:rPr>
          <w:rFonts w:ascii="Corbel" w:hAnsi="Corbel" w:cs="Arial"/>
        </w:rPr>
        <w:t xml:space="preserve">ist die Migros die grosse Unbekannte. </w:t>
      </w:r>
      <w:r w:rsidR="00B946B5">
        <w:rPr>
          <w:rFonts w:ascii="Corbel" w:hAnsi="Corbel" w:cs="Arial"/>
        </w:rPr>
        <w:t xml:space="preserve">Der Personalaufwand steigt leicht an auf 11 Mio. </w:t>
      </w:r>
      <w:r w:rsidR="00D473DE">
        <w:rPr>
          <w:rFonts w:ascii="Corbel" w:hAnsi="Corbel" w:cs="Arial"/>
        </w:rPr>
        <w:t xml:space="preserve">Das Budget </w:t>
      </w:r>
      <w:r w:rsidR="00197422">
        <w:rPr>
          <w:rFonts w:ascii="Corbel" w:hAnsi="Corbel" w:cs="Arial"/>
        </w:rPr>
        <w:t xml:space="preserve">von 26 Mio. </w:t>
      </w:r>
      <w:r w:rsidR="00D473DE">
        <w:rPr>
          <w:rFonts w:ascii="Corbel" w:hAnsi="Corbel" w:cs="Arial"/>
        </w:rPr>
        <w:t xml:space="preserve">schliesst mit einer schwarzen Null. </w:t>
      </w:r>
    </w:p>
    <w:p w:rsidRPr="00DF21E6" w:rsidR="00C40D44" w:rsidP="00AF0CD6" w:rsidRDefault="00B0424E" w14:paraId="6126EA2D" w14:textId="4DBB1775">
      <w:pPr>
        <w:pStyle w:val="Listenabsatz"/>
        <w:numPr>
          <w:ilvl w:val="0"/>
          <w:numId w:val="0"/>
        </w:numPr>
        <w:tabs>
          <w:tab w:val="left" w:pos="1276"/>
          <w:tab w:val="left" w:pos="7380"/>
          <w:tab w:val="left" w:pos="8280"/>
          <w:tab w:val="left" w:pos="8820"/>
        </w:tabs>
        <w:spacing w:after="0" w:line="276" w:lineRule="auto"/>
        <w:ind w:left="284"/>
        <w:rPr>
          <w:rFonts w:ascii="Corbel" w:hAnsi="Corbel" w:cs="Arial"/>
        </w:rPr>
      </w:pPr>
      <w:r w:rsidRPr="2A6B7912" w:rsidR="00B0424E">
        <w:rPr>
          <w:rFonts w:ascii="Corbel" w:hAnsi="Corbel" w:cs="Arial"/>
        </w:rPr>
        <w:t xml:space="preserve">In Zukunft wird es eine Co-Leitung von Balz Strasser und Rolf Bernhard geben. RV </w:t>
      </w:r>
      <w:r w:rsidRPr="2A6B7912" w:rsidR="00DF7987">
        <w:rPr>
          <w:rFonts w:ascii="Corbel" w:hAnsi="Corbel" w:cs="Arial"/>
        </w:rPr>
        <w:t xml:space="preserve">findet es ein Vorteil, dass die Last auf mehr Schultern verteilt wird. Er </w:t>
      </w:r>
      <w:r w:rsidRPr="2A6B7912" w:rsidR="00B0424E">
        <w:rPr>
          <w:rFonts w:ascii="Corbel" w:hAnsi="Corbel" w:cs="Arial"/>
        </w:rPr>
        <w:t xml:space="preserve">hat Rolf Bernhard </w:t>
      </w:r>
      <w:r w:rsidRPr="2A6B7912" w:rsidR="00662A82">
        <w:rPr>
          <w:rFonts w:ascii="Corbel" w:hAnsi="Corbel" w:cs="Arial"/>
        </w:rPr>
        <w:t>2021 bei den Richtpreisverhandlungen</w:t>
      </w:r>
      <w:r w:rsidRPr="2A6B7912" w:rsidR="25690C96">
        <w:rPr>
          <w:rFonts w:ascii="Corbel" w:hAnsi="Corbel" w:cs="Arial"/>
        </w:rPr>
        <w:t xml:space="preserve"> kennengelernt</w:t>
      </w:r>
      <w:r w:rsidRPr="2A6B7912" w:rsidR="00662A82">
        <w:rPr>
          <w:rFonts w:ascii="Corbel" w:hAnsi="Corbel" w:cs="Arial"/>
        </w:rPr>
        <w:t>. Er erinnert sich</w:t>
      </w:r>
      <w:r w:rsidRPr="2A6B7912" w:rsidR="00A156D5">
        <w:rPr>
          <w:rFonts w:ascii="Corbel" w:hAnsi="Corbel" w:cs="Arial"/>
        </w:rPr>
        <w:t xml:space="preserve">, dass Rolf Bernhard damals einen guten Job gemacht und eine hohe Sozialkompetenz </w:t>
      </w:r>
      <w:r w:rsidRPr="2A6B7912" w:rsidR="00470787">
        <w:rPr>
          <w:rFonts w:ascii="Corbel" w:hAnsi="Corbel" w:cs="Arial"/>
        </w:rPr>
        <w:t>gezeigt</w:t>
      </w:r>
      <w:r w:rsidRPr="2A6B7912" w:rsidR="39BFCB27">
        <w:rPr>
          <w:rFonts w:ascii="Corbel" w:hAnsi="Corbel" w:cs="Arial"/>
        </w:rPr>
        <w:t xml:space="preserve"> hat</w:t>
      </w:r>
      <w:r w:rsidRPr="2A6B7912" w:rsidR="00470787">
        <w:rPr>
          <w:rFonts w:ascii="Corbel" w:hAnsi="Corbel" w:cs="Arial"/>
        </w:rPr>
        <w:t>.</w:t>
      </w:r>
    </w:p>
    <w:p w:rsidR="00C40D44" w:rsidP="00C40D44" w:rsidRDefault="00C40D44" w14:paraId="17372AC2" w14:textId="77777777">
      <w:pPr>
        <w:pStyle w:val="Listenabsatz"/>
        <w:ind w:left="284" w:hanging="284"/>
        <w:rPr>
          <w:b/>
          <w:bCs/>
        </w:rPr>
      </w:pPr>
      <w:r w:rsidRPr="00C40D44">
        <w:rPr>
          <w:b/>
          <w:bCs/>
        </w:rPr>
        <w:t xml:space="preserve">Anpassungen Verhaltenskodex faire Handelsbeziehungen – Verbot langfristige Fixpreise Gemüse </w:t>
      </w:r>
    </w:p>
    <w:p w:rsidRPr="00C40D44" w:rsidR="00470787" w:rsidP="00470787" w:rsidRDefault="00470787" w14:paraId="647A4BF7" w14:textId="4E006475">
      <w:pPr>
        <w:pStyle w:val="Listenabsatz"/>
        <w:numPr>
          <w:ilvl w:val="0"/>
          <w:numId w:val="0"/>
        </w:numPr>
        <w:ind w:left="284"/>
        <w:rPr>
          <w:b w:val="1"/>
          <w:bCs w:val="1"/>
        </w:rPr>
      </w:pPr>
      <w:r w:rsidRPr="2A6B7912" w:rsidR="00470787">
        <w:rPr>
          <w:rFonts w:ascii="Corbel" w:hAnsi="Corbel" w:cs="Arial"/>
        </w:rPr>
        <w:t xml:space="preserve">Vor allem Migros </w:t>
      </w:r>
      <w:r w:rsidRPr="2A6B7912" w:rsidR="002E385C">
        <w:rPr>
          <w:rFonts w:ascii="Corbel" w:hAnsi="Corbel" w:cs="Arial"/>
        </w:rPr>
        <w:t xml:space="preserve">hat Fixpreise für die ganze Saison gemacht. </w:t>
      </w:r>
      <w:r w:rsidRPr="2A6B7912" w:rsidR="74C2EC9E">
        <w:rPr>
          <w:rFonts w:ascii="Corbel" w:hAnsi="Corbel" w:cs="Arial"/>
        </w:rPr>
        <w:t>Das vorgeschlagene Verbot</w:t>
      </w:r>
      <w:r w:rsidRPr="2A6B7912" w:rsidR="002E385C">
        <w:rPr>
          <w:rFonts w:ascii="Corbel" w:hAnsi="Corbel" w:cs="Arial"/>
        </w:rPr>
        <w:t xml:space="preserve"> ist ein Erfolg der Fachgruppegemüse. </w:t>
      </w:r>
      <w:r w:rsidRPr="2A6B7912" w:rsidR="00DF7987">
        <w:rPr>
          <w:rFonts w:ascii="Corbel" w:hAnsi="Corbel" w:cs="Arial"/>
        </w:rPr>
        <w:t>RV findet es gut. Frage</w:t>
      </w:r>
      <w:r w:rsidRPr="2A6B7912" w:rsidR="004D78B5">
        <w:rPr>
          <w:rFonts w:ascii="Corbel" w:hAnsi="Corbel" w:cs="Arial"/>
        </w:rPr>
        <w:t xml:space="preserve"> aus dem Publikum</w:t>
      </w:r>
      <w:r w:rsidRPr="2A6B7912" w:rsidR="00DF7987">
        <w:rPr>
          <w:rFonts w:ascii="Corbel" w:hAnsi="Corbel" w:cs="Arial"/>
        </w:rPr>
        <w:t xml:space="preserve">: wie wird sanktioniert? </w:t>
      </w:r>
      <w:r w:rsidRPr="2A6B7912" w:rsidR="004D78B5">
        <w:rPr>
          <w:rFonts w:ascii="Corbel" w:hAnsi="Corbel" w:cs="Arial"/>
        </w:rPr>
        <w:t xml:space="preserve">RV müsste im Sanktionsreglement nachschauen. </w:t>
      </w:r>
      <w:r w:rsidRPr="2A6B7912" w:rsidR="00975737">
        <w:rPr>
          <w:rFonts w:ascii="Corbel" w:hAnsi="Corbel" w:cs="Arial"/>
        </w:rPr>
        <w:t>In den Unterlagen wird auf das Sanktionsreglement von Verarbeitung und Handel verwiesen.</w:t>
      </w:r>
    </w:p>
    <w:p w:rsidRPr="00DD7CA8" w:rsidR="00DD7CA8" w:rsidP="002E3613" w:rsidRDefault="00975737" w14:paraId="29292D0D" w14:textId="77777777">
      <w:pPr>
        <w:pStyle w:val="Listenabsatz"/>
        <w:ind w:left="284" w:hanging="284"/>
        <w:rPr>
          <w:b/>
          <w:bCs/>
        </w:rPr>
      </w:pPr>
      <w:r w:rsidRPr="003A60BC">
        <w:rPr>
          <w:rFonts w:cs="Arial"/>
          <w:szCs w:val="25"/>
        </w:rPr>
        <w:t xml:space="preserve">Statutenänderungen: Anpassung Beitragsreglement </w:t>
      </w:r>
    </w:p>
    <w:p w:rsidRPr="00D648D1" w:rsidR="00D648D1" w:rsidP="002E3613" w:rsidRDefault="00975737" w14:paraId="75FC84DB" w14:textId="0E06BF4C">
      <w:pPr>
        <w:pStyle w:val="Listenabsatz"/>
        <w:ind w:left="284" w:hanging="284"/>
        <w:rPr>
          <w:b w:val="1"/>
          <w:bCs w:val="1"/>
        </w:rPr>
      </w:pPr>
      <w:r w:rsidRPr="2A6B7912" w:rsidR="00975737">
        <w:rPr>
          <w:rFonts w:cs="Arial"/>
        </w:rPr>
        <w:t>2.2a) Landlose Imker</w:t>
      </w:r>
      <w:r w:rsidRPr="2A6B7912" w:rsidR="00DD7CA8">
        <w:rPr>
          <w:rFonts w:cs="Arial"/>
        </w:rPr>
        <w:t xml:space="preserve">: sie werden neu Produzenten (statt </w:t>
      </w:r>
      <w:r w:rsidRPr="2A6B7912" w:rsidR="00DD7CA8">
        <w:rPr>
          <w:rFonts w:cs="Arial"/>
        </w:rPr>
        <w:t>Lizen</w:t>
      </w:r>
      <w:r w:rsidRPr="2A6B7912" w:rsidR="65B67BF5">
        <w:rPr>
          <w:rFonts w:cs="Arial"/>
        </w:rPr>
        <w:t>z</w:t>
      </w:r>
      <w:r w:rsidRPr="2A6B7912" w:rsidR="00DD7CA8">
        <w:rPr>
          <w:rFonts w:cs="Arial"/>
        </w:rPr>
        <w:t>nehmende</w:t>
      </w:r>
      <w:r w:rsidRPr="2A6B7912" w:rsidR="00DD7CA8">
        <w:rPr>
          <w:rFonts w:cs="Arial"/>
        </w:rPr>
        <w:t>)</w:t>
      </w:r>
    </w:p>
    <w:p w:rsidR="00DD7CA8" w:rsidP="002E3613" w:rsidRDefault="00975737" w14:paraId="24D00CC3" w14:textId="2B4B5CA3">
      <w:pPr>
        <w:pStyle w:val="Listenabsatz"/>
        <w:ind w:left="284" w:hanging="284"/>
        <w:rPr>
          <w:rFonts w:cs="Arial"/>
          <w:szCs w:val="25"/>
        </w:rPr>
      </w:pPr>
      <w:r w:rsidRPr="003A60BC">
        <w:rPr>
          <w:rFonts w:cs="Arial"/>
          <w:szCs w:val="25"/>
        </w:rPr>
        <w:t>2.2b) Zweckgebundene Mittel</w:t>
      </w:r>
      <w:r w:rsidRPr="002E3613">
        <w:rPr>
          <w:b/>
          <w:bCs/>
        </w:rPr>
        <w:t xml:space="preserve"> </w:t>
      </w:r>
      <w:r w:rsidRPr="00921F86" w:rsidR="00D648D1">
        <w:rPr>
          <w:rFonts w:cs="Arial"/>
          <w:szCs w:val="25"/>
        </w:rPr>
        <w:t>werden für Werbung, Absatzförderung, An</w:t>
      </w:r>
      <w:r w:rsidRPr="00921F86" w:rsidR="00E367B9">
        <w:rPr>
          <w:rFonts w:cs="Arial"/>
          <w:szCs w:val="25"/>
        </w:rPr>
        <w:t>bauversuche, Versand TVD Vignetten, Tagungen. Anpassungen sind nötig, da noch nicht alle Beiträge in den Stat</w:t>
      </w:r>
      <w:r w:rsidRPr="00921F86" w:rsidR="00921F86">
        <w:rPr>
          <w:rFonts w:cs="Arial"/>
          <w:szCs w:val="25"/>
        </w:rPr>
        <w:t>uten geregelt</w:t>
      </w:r>
      <w:r w:rsidR="00921F86">
        <w:rPr>
          <w:rFonts w:cs="Arial"/>
          <w:szCs w:val="25"/>
        </w:rPr>
        <w:t xml:space="preserve">. Beim Kernobst werden die Beiträge vorläufig reduziert von Fr. 50 auf Fr. 20. </w:t>
      </w:r>
      <w:r w:rsidR="007F77D4">
        <w:rPr>
          <w:rFonts w:cs="Arial"/>
          <w:szCs w:val="25"/>
        </w:rPr>
        <w:t xml:space="preserve">Beim Gemüse wird auch das Konservengemüse </w:t>
      </w:r>
      <w:r w:rsidR="00C14843">
        <w:rPr>
          <w:rFonts w:cs="Arial"/>
          <w:szCs w:val="25"/>
        </w:rPr>
        <w:t>beitragspflichtig. Schlachttierbeiträge w</w:t>
      </w:r>
      <w:r w:rsidR="0098734C">
        <w:rPr>
          <w:rFonts w:cs="Arial"/>
          <w:szCs w:val="25"/>
        </w:rPr>
        <w:t xml:space="preserve">erden für </w:t>
      </w:r>
      <w:proofErr w:type="spellStart"/>
      <w:r w:rsidR="0098734C">
        <w:rPr>
          <w:rFonts w:cs="Arial"/>
          <w:szCs w:val="25"/>
        </w:rPr>
        <w:t>Knospetiere</w:t>
      </w:r>
      <w:proofErr w:type="spellEnd"/>
      <w:r w:rsidR="0098734C">
        <w:rPr>
          <w:rFonts w:cs="Arial"/>
          <w:szCs w:val="25"/>
        </w:rPr>
        <w:t xml:space="preserve"> erhoben, ausser für Bioweidebeef, Bio-</w:t>
      </w:r>
      <w:proofErr w:type="spellStart"/>
      <w:r w:rsidR="0098734C">
        <w:rPr>
          <w:rFonts w:cs="Arial"/>
          <w:szCs w:val="25"/>
        </w:rPr>
        <w:t>Naturabeef</w:t>
      </w:r>
      <w:proofErr w:type="spellEnd"/>
      <w:r w:rsidR="0098734C">
        <w:rPr>
          <w:rFonts w:cs="Arial"/>
          <w:szCs w:val="25"/>
        </w:rPr>
        <w:t xml:space="preserve"> oder Lohnschlachtungen für Direktvermarktung. </w:t>
      </w:r>
    </w:p>
    <w:p w:rsidRPr="0004468C" w:rsidR="00C77ACE" w:rsidP="2A6B7912" w:rsidRDefault="00C77ACE" w14:paraId="0F01AEB8" w14:textId="399E8F49">
      <w:pPr>
        <w:ind w:firstLine="284"/>
        <w:rPr>
          <w:rFonts w:cs="Arial"/>
        </w:rPr>
      </w:pPr>
      <w:r w:rsidRPr="2A6B7912" w:rsidR="00C77ACE">
        <w:rPr>
          <w:rFonts w:cs="Arial"/>
        </w:rPr>
        <w:t xml:space="preserve">Statutenänderungen brauchen eine 2/3 </w:t>
      </w:r>
      <w:r w:rsidRPr="2A6B7912" w:rsidR="00C77ACE">
        <w:rPr>
          <w:rFonts w:cs="Arial"/>
        </w:rPr>
        <w:t>Mehrkheit</w:t>
      </w:r>
      <w:r w:rsidRPr="2A6B7912" w:rsidR="00C77ACE">
        <w:rPr>
          <w:rFonts w:cs="Arial"/>
        </w:rPr>
        <w:t>.</w:t>
      </w:r>
    </w:p>
    <w:p w:rsidR="2A6B7912" w:rsidP="2A6B7912" w:rsidRDefault="2A6B7912" w14:paraId="16092113" w14:textId="49DA4F6C">
      <w:pPr>
        <w:ind w:firstLine="284"/>
        <w:rPr>
          <w:rFonts w:cs="Arial"/>
        </w:rPr>
      </w:pPr>
    </w:p>
    <w:p w:rsidR="00C77ACE" w:rsidP="00C77ACE" w:rsidRDefault="00C77ACE" w14:paraId="2080A182" w14:textId="77777777">
      <w:pPr>
        <w:pStyle w:val="Listenabsatz"/>
        <w:ind w:left="284" w:hanging="284"/>
        <w:rPr>
          <w:b/>
          <w:bCs/>
        </w:rPr>
      </w:pPr>
      <w:r w:rsidRPr="00C77ACE">
        <w:rPr>
          <w:b/>
          <w:bCs/>
        </w:rPr>
        <w:t xml:space="preserve">Bio Bern </w:t>
      </w:r>
      <w:proofErr w:type="spellStart"/>
      <w:r w:rsidRPr="00C77ACE">
        <w:rPr>
          <w:b/>
          <w:bCs/>
        </w:rPr>
        <w:t>Traktandierungsantrag</w:t>
      </w:r>
      <w:proofErr w:type="spellEnd"/>
    </w:p>
    <w:p w:rsidR="0089476B" w:rsidP="2A6B7912" w:rsidRDefault="0089476B" w14:paraId="6A89E2A0" w14:textId="13136B99">
      <w:pPr>
        <w:ind w:left="284"/>
        <w:rPr>
          <w:rFonts w:cs="Arial"/>
        </w:rPr>
      </w:pPr>
      <w:r w:rsidRPr="2A6B7912" w:rsidR="00C77ACE">
        <w:rPr>
          <w:rFonts w:cs="Arial"/>
        </w:rPr>
        <w:t>Bio Bern</w:t>
      </w:r>
      <w:r w:rsidRPr="2A6B7912" w:rsidR="00C77ACE">
        <w:rPr>
          <w:rFonts w:cs="Arial"/>
        </w:rPr>
        <w:t xml:space="preserve"> möchte, dass nur bis 10 Tage vor der </w:t>
      </w:r>
      <w:r w:rsidRPr="2A6B7912" w:rsidR="00E452E0">
        <w:rPr>
          <w:rFonts w:cs="Arial"/>
        </w:rPr>
        <w:t xml:space="preserve">Delegiertenversammlung Anträge eingereicht werden können. </w:t>
      </w:r>
      <w:r w:rsidRPr="2A6B7912" w:rsidR="0004468C">
        <w:rPr>
          <w:rFonts w:cs="Arial"/>
        </w:rPr>
        <w:t xml:space="preserve">RV erwartet mehr Diskussion zu diesem Thema. </w:t>
      </w:r>
      <w:r w:rsidRPr="2A6B7912" w:rsidR="00875ACF">
        <w:rPr>
          <w:rFonts w:cs="Arial"/>
        </w:rPr>
        <w:t>Roli</w:t>
      </w:r>
      <w:r w:rsidRPr="2A6B7912" w:rsidR="00875ACF">
        <w:rPr>
          <w:rFonts w:cs="Arial"/>
        </w:rPr>
        <w:t xml:space="preserve"> Meier findet es erstaunlich, dass dies bisher nicht geregelt war. In den anderen </w:t>
      </w:r>
      <w:r w:rsidRPr="2A6B7912" w:rsidR="00CE1E27">
        <w:rPr>
          <w:rFonts w:cs="Arial"/>
        </w:rPr>
        <w:t>Vereinen kennt er diese Regeln. TB erklärt, dass es sich nur um Anträge zu traktandierten Gesch</w:t>
      </w:r>
      <w:r w:rsidRPr="2A6B7912" w:rsidR="00391B77">
        <w:rPr>
          <w:rFonts w:cs="Arial"/>
        </w:rPr>
        <w:t xml:space="preserve">äften handelt. RV sagt, dass er gegen diesen Antrag stimmen wird. </w:t>
      </w:r>
      <w:r w:rsidRPr="2A6B7912" w:rsidR="009268F7">
        <w:rPr>
          <w:rFonts w:cs="Arial"/>
        </w:rPr>
        <w:t>TF findet es immer interessant</w:t>
      </w:r>
      <w:r w:rsidRPr="2A6B7912" w:rsidR="009E188F">
        <w:rPr>
          <w:rFonts w:cs="Arial"/>
        </w:rPr>
        <w:t xml:space="preserve"> an die DV fahren, da auf der Fahrt bereits mit der anderen Delegierten diskutiert wird. </w:t>
      </w:r>
      <w:r w:rsidRPr="2A6B7912" w:rsidR="01008B16">
        <w:rPr>
          <w:rFonts w:cs="Arial"/>
        </w:rPr>
        <w:t>Meist werden</w:t>
      </w:r>
      <w:r w:rsidRPr="2A6B7912" w:rsidR="0089476B">
        <w:rPr>
          <w:rFonts w:cs="Arial"/>
        </w:rPr>
        <w:t xml:space="preserve"> </w:t>
      </w:r>
      <w:r w:rsidRPr="2A6B7912" w:rsidR="0089476B">
        <w:rPr>
          <w:rFonts w:cs="Arial"/>
        </w:rPr>
        <w:t xml:space="preserve">kurzfristigsten Anträge 1-2 Tage vor der DV eingereicht. Er findet, dass es die </w:t>
      </w:r>
      <w:r w:rsidRPr="2A6B7912" w:rsidR="00CF3552">
        <w:rPr>
          <w:rFonts w:cs="Arial"/>
        </w:rPr>
        <w:t xml:space="preserve">DV lebendig macht. RV fragt, ob es eine </w:t>
      </w:r>
      <w:r w:rsidRPr="2A6B7912" w:rsidR="00CF3552">
        <w:rPr>
          <w:rFonts w:cs="Arial"/>
        </w:rPr>
        <w:t>Parolenfassung</w:t>
      </w:r>
      <w:r w:rsidRPr="2A6B7912" w:rsidR="00CF3552">
        <w:rPr>
          <w:rFonts w:cs="Arial"/>
        </w:rPr>
        <w:t xml:space="preserve"> braucht. Niemand meldet sich. </w:t>
      </w:r>
      <w:proofErr w:type="spellStart"/>
      <w:proofErr w:type="spellEnd"/>
    </w:p>
    <w:p w:rsidR="00CF3552" w:rsidP="0004468C" w:rsidRDefault="00CF3552" w14:paraId="5DCB66CD" w14:textId="7D953FA6">
      <w:pPr>
        <w:ind w:left="284"/>
        <w:rPr>
          <w:rFonts w:cs="Arial"/>
          <w:szCs w:val="25"/>
        </w:rPr>
      </w:pPr>
      <w:r>
        <w:rPr>
          <w:rFonts w:cs="Arial"/>
          <w:szCs w:val="25"/>
        </w:rPr>
        <w:t>RV erinnert daran, dass am Nachmittag in einer geschlossenen Gesellschaft die Verbandsstrategie diskutiert wird.</w:t>
      </w:r>
    </w:p>
    <w:p w:rsidR="00CF3552" w:rsidP="2A6B7912" w:rsidRDefault="00A72B19" w14:paraId="600838AA" w14:textId="095950B4" w14:noSpellErr="1">
      <w:pPr>
        <w:rPr>
          <w:rFonts w:cs="Arial"/>
          <w:b w:val="1"/>
          <w:bCs w:val="1"/>
        </w:rPr>
      </w:pPr>
      <w:r w:rsidRPr="2A6B7912" w:rsidR="00A72B19">
        <w:rPr>
          <w:rFonts w:cs="Arial"/>
          <w:b w:val="1"/>
          <w:bCs w:val="1"/>
        </w:rPr>
        <w:t>Bio Suisse Marketing</w:t>
      </w:r>
    </w:p>
    <w:p w:rsidRPr="0004468C" w:rsidR="00A72B19" w:rsidP="2A6B7912" w:rsidRDefault="00A72B19" w14:paraId="5338635B" w14:textId="56BCC9DF">
      <w:pPr>
        <w:rPr>
          <w:rFonts w:cs="Arial"/>
        </w:rPr>
      </w:pPr>
      <w:r w:rsidRPr="2A6B7912" w:rsidR="00A72B19">
        <w:rPr>
          <w:rFonts w:cs="Arial"/>
        </w:rPr>
        <w:t>RV stellt die Themen und Konzepte</w:t>
      </w:r>
      <w:r w:rsidRPr="2A6B7912" w:rsidR="3748CCDA">
        <w:rPr>
          <w:rFonts w:cs="Arial"/>
        </w:rPr>
        <w:t xml:space="preserve"> vor</w:t>
      </w:r>
      <w:r w:rsidRPr="2A6B7912" w:rsidR="00A72B19">
        <w:rPr>
          <w:rFonts w:cs="Arial"/>
        </w:rPr>
        <w:t xml:space="preserve">, die hinter den neuen </w:t>
      </w:r>
      <w:r w:rsidRPr="2A6B7912" w:rsidR="008474B5">
        <w:rPr>
          <w:rFonts w:cs="Arial"/>
        </w:rPr>
        <w:t xml:space="preserve">Werbespots stehen. Es spielt keine Rolle, wo, wann und wie man kocht. Hauptsache es ist </w:t>
      </w:r>
      <w:r w:rsidRPr="2A6B7912" w:rsidR="008474B5">
        <w:rPr>
          <w:rFonts w:cs="Arial"/>
        </w:rPr>
        <w:t>Bio Knospe</w:t>
      </w:r>
      <w:r w:rsidRPr="2A6B7912" w:rsidR="008474B5">
        <w:rPr>
          <w:rFonts w:cs="Arial"/>
        </w:rPr>
        <w:t>.</w:t>
      </w:r>
      <w:r w:rsidRPr="2A6B7912" w:rsidR="001A3AFF">
        <w:rPr>
          <w:rFonts w:cs="Arial"/>
        </w:rPr>
        <w:t xml:space="preserve"> RV findet es ein gutes Konzept mit einer neuen Idee.</w:t>
      </w:r>
    </w:p>
    <w:p w:rsidR="00027385" w:rsidP="2A6B7912" w:rsidRDefault="0058581B" w14:paraId="55336969" w14:textId="1D9D74C2" w14:noSpellErr="1">
      <w:pPr>
        <w:tabs>
          <w:tab w:val="left" w:pos="1276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  <w:b w:val="1"/>
          <w:bCs w:val="1"/>
        </w:rPr>
      </w:pPr>
      <w:r w:rsidRPr="2A6B7912" w:rsidR="0058581B">
        <w:rPr>
          <w:rFonts w:ascii="Corbel" w:hAnsi="Corbel" w:cs="Arial"/>
          <w:b w:val="1"/>
          <w:bCs w:val="1"/>
        </w:rPr>
        <w:t>Verbandsstrategie 2025+</w:t>
      </w:r>
    </w:p>
    <w:p w:rsidR="0058581B" w:rsidP="00DF21E6" w:rsidRDefault="00E63090" w14:paraId="37504DC8" w14:textId="790950B0">
      <w:pPr>
        <w:tabs>
          <w:tab w:val="left" w:pos="1276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 w:rsidRPr="2A6B7912" w:rsidR="17D612FB">
        <w:rPr>
          <w:rFonts w:ascii="Corbel" w:hAnsi="Corbel" w:cs="Arial"/>
        </w:rPr>
        <w:t xml:space="preserve">Die Entwicklung hat im Frühling begonnen. </w:t>
      </w:r>
      <w:r w:rsidRPr="2A6B7912" w:rsidR="00E63090">
        <w:rPr>
          <w:rFonts w:ascii="Corbel" w:hAnsi="Corbel" w:cs="Arial"/>
        </w:rPr>
        <w:t xml:space="preserve"> An der Herbst-DV wird es eine Konsultativabstimmung geben. </w:t>
      </w:r>
      <w:r w:rsidRPr="2A6B7912" w:rsidR="009038D0">
        <w:rPr>
          <w:rFonts w:ascii="Corbel" w:hAnsi="Corbel" w:cs="Arial"/>
        </w:rPr>
        <w:t>An der Sommer-PK wurden folgende Strategien diskutiert:</w:t>
      </w:r>
    </w:p>
    <w:p w:rsidR="00A15AB0" w:rsidP="00A15AB0" w:rsidRDefault="00A15AB0" w14:paraId="2DD6BFDC" w14:textId="700ADB01">
      <w:pPr>
        <w:pStyle w:val="Listenabsatz"/>
        <w:numPr>
          <w:ilvl w:val="0"/>
          <w:numId w:val="34"/>
        </w:numPr>
        <w:tabs>
          <w:tab w:val="left" w:pos="1276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>Ursprüngliches Weiterentwickeln</w:t>
      </w:r>
    </w:p>
    <w:p w:rsidR="00A15AB0" w:rsidP="00A15AB0" w:rsidRDefault="00A15AB0" w14:paraId="430D357F" w14:textId="5F25BBB3">
      <w:pPr>
        <w:pStyle w:val="Listenabsatz"/>
        <w:numPr>
          <w:ilvl w:val="0"/>
          <w:numId w:val="34"/>
        </w:numPr>
        <w:tabs>
          <w:tab w:val="left" w:pos="1276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>Unterschiedliche Bioqualitäten anbieten</w:t>
      </w:r>
    </w:p>
    <w:p w:rsidRPr="00A15AB0" w:rsidR="00A15AB0" w:rsidP="00A15AB0" w:rsidRDefault="00A15AB0" w14:paraId="7124A170" w14:textId="15353E3F">
      <w:pPr>
        <w:pStyle w:val="Listenabsatz"/>
        <w:numPr>
          <w:ilvl w:val="0"/>
          <w:numId w:val="34"/>
        </w:numPr>
        <w:tabs>
          <w:tab w:val="left" w:pos="1276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>Bio offener denken</w:t>
      </w:r>
    </w:p>
    <w:p w:rsidR="00DD15E8" w:rsidP="00027385" w:rsidRDefault="005A46C5" w14:paraId="1D8B6A9F" w14:textId="6D94180C">
      <w:pPr>
        <w:tabs>
          <w:tab w:val="left" w:pos="1276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>Nr. 3 hatte wenig Stimmen, 1 und 2 hatten gleich viele Stimmen.</w:t>
      </w:r>
    </w:p>
    <w:p w:rsidRPr="00DF21E6" w:rsidR="00CF705C" w:rsidP="00027385" w:rsidRDefault="00CF705C" w14:paraId="01F4229B" w14:textId="20BDEC6C">
      <w:pPr>
        <w:tabs>
          <w:tab w:val="left" w:pos="1276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 w:rsidRPr="2A6B7912" w:rsidR="00C13A94">
        <w:rPr>
          <w:rFonts w:ascii="Corbel" w:hAnsi="Corbel" w:cs="Arial"/>
        </w:rPr>
        <w:t xml:space="preserve">RV findet, dass Bio Suisse </w:t>
      </w:r>
      <w:r w:rsidRPr="2A6B7912" w:rsidR="52C4F3E9">
        <w:rPr>
          <w:rFonts w:ascii="Corbel" w:hAnsi="Corbel" w:cs="Arial"/>
        </w:rPr>
        <w:t xml:space="preserve">mit der Strategiediskussion </w:t>
      </w:r>
      <w:r w:rsidRPr="2A6B7912" w:rsidR="00C13A94">
        <w:rPr>
          <w:rFonts w:ascii="Corbel" w:hAnsi="Corbel" w:cs="Arial"/>
        </w:rPr>
        <w:t>auf dem richtigen Weg ist</w:t>
      </w:r>
      <w:r w:rsidRPr="2A6B7912" w:rsidR="6D9BE989">
        <w:rPr>
          <w:rFonts w:ascii="Corbel" w:hAnsi="Corbel" w:cs="Arial"/>
        </w:rPr>
        <w:t xml:space="preserve">. Eine Mehrheit </w:t>
      </w:r>
      <w:r w:rsidRPr="2A6B7912" w:rsidR="34F42EB7">
        <w:rPr>
          <w:rFonts w:ascii="Corbel" w:hAnsi="Corbel" w:cs="Arial"/>
        </w:rPr>
        <w:t xml:space="preserve">der Mitglieder soll darüber entscheiden, wie Bio Suisse in die Zukunft gehen soll. </w:t>
      </w:r>
      <w:r w:rsidRPr="2A6B7912" w:rsidR="000C775B">
        <w:rPr>
          <w:rFonts w:ascii="Corbel" w:hAnsi="Corbel" w:cs="Arial"/>
        </w:rPr>
        <w:t xml:space="preserve">Bio Suisse soll der </w:t>
      </w:r>
      <w:r w:rsidRPr="2A6B7912" w:rsidR="00CF705C">
        <w:rPr>
          <w:rFonts w:ascii="Corbel" w:hAnsi="Corbel" w:cs="Arial"/>
        </w:rPr>
        <w:t xml:space="preserve">Verband für alle Schweizer Biobauern sein. </w:t>
      </w:r>
      <w:r w:rsidRPr="2A6B7912" w:rsidR="00CF705C">
        <w:rPr>
          <w:rFonts w:ascii="Corbel" w:hAnsi="Corbel" w:cs="Arial"/>
        </w:rPr>
        <w:t xml:space="preserve">RV freut sich auf die </w:t>
      </w:r>
      <w:r w:rsidRPr="2A6B7912" w:rsidR="00202C1B">
        <w:rPr>
          <w:rFonts w:ascii="Corbel" w:hAnsi="Corbel" w:cs="Arial"/>
        </w:rPr>
        <w:t>DV. Im Frühjahr w</w:t>
      </w:r>
      <w:r w:rsidRPr="2A6B7912" w:rsidR="149BC1A2">
        <w:rPr>
          <w:rFonts w:ascii="Corbel" w:hAnsi="Corbel" w:cs="Arial"/>
        </w:rPr>
        <w:t>ird Bio ZH &amp; SH</w:t>
      </w:r>
      <w:r w:rsidRPr="2A6B7912" w:rsidR="00202C1B">
        <w:rPr>
          <w:rFonts w:ascii="Corbel" w:hAnsi="Corbel" w:cs="Arial"/>
        </w:rPr>
        <w:t xml:space="preserve"> sicher jemand von Bio Suisse einladen, um den definitiven Vorschlag vorzustellen und zu erklären</w:t>
      </w:r>
    </w:p>
    <w:p w:rsidRPr="00A15B51" w:rsidR="00AF15E6" w:rsidP="00B11517" w:rsidRDefault="00577D98" w14:paraId="79DE9582" w14:textId="048882DE">
      <w:pPr>
        <w:numPr>
          <w:ilvl w:val="0"/>
          <w:numId w:val="10"/>
        </w:numPr>
        <w:tabs>
          <w:tab w:val="clear" w:pos="720"/>
          <w:tab w:val="num" w:pos="284"/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hanging="720"/>
        <w:rPr>
          <w:rFonts w:ascii="Corbel" w:hAnsi="Corbel" w:cs="Arial"/>
          <w:b/>
          <w:bCs/>
        </w:rPr>
      </w:pPr>
      <w:r w:rsidRPr="00577D98">
        <w:rPr>
          <w:rFonts w:ascii="Corbel" w:hAnsi="Corbel" w:cs="Arial"/>
          <w:b/>
          <w:bCs/>
        </w:rPr>
        <w:t xml:space="preserve">Richtlinien- und Weisungsänderungen </w:t>
      </w:r>
      <w:r w:rsidR="00A15B51">
        <w:rPr>
          <w:rFonts w:ascii="Corbel" w:hAnsi="Corbel" w:cs="Arial"/>
          <w:b/>
          <w:bCs/>
        </w:rPr>
        <w:t>2025</w:t>
      </w:r>
      <w:r w:rsidRPr="00A15B51" w:rsidR="00B11517">
        <w:rPr>
          <w:rFonts w:ascii="Corbel" w:hAnsi="Corbel" w:cs="Arial"/>
        </w:rPr>
        <w:t xml:space="preserve"> </w:t>
      </w:r>
    </w:p>
    <w:p w:rsidR="00577D98" w:rsidP="00AF15E6" w:rsidRDefault="00A15B51" w14:paraId="2F06EB97" w14:textId="439DB717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 w:rsidRPr="2A6B7912" w:rsidR="00A15B51">
        <w:rPr>
          <w:rFonts w:ascii="Corbel" w:hAnsi="Corbel" w:cs="Arial"/>
        </w:rPr>
        <w:t xml:space="preserve">Tritt nicht in Kraft: </w:t>
      </w:r>
      <w:r w:rsidRPr="2A6B7912" w:rsidR="009C685A">
        <w:rPr>
          <w:rFonts w:ascii="Corbel" w:hAnsi="Corbel" w:cs="Arial"/>
        </w:rPr>
        <w:t>Schlachtung, Tiertransporte durch nicht gewerbsmässige Fahrer</w:t>
      </w:r>
      <w:r w:rsidRPr="2A6B7912" w:rsidR="005D55A9">
        <w:rPr>
          <w:rFonts w:ascii="Corbel" w:hAnsi="Corbel" w:cs="Arial"/>
        </w:rPr>
        <w:t>, Eigenschaften der Bienenstöcke</w:t>
      </w:r>
      <w:r w:rsidRPr="2A6B7912" w:rsidR="4348653D">
        <w:rPr>
          <w:rFonts w:ascii="Corbel" w:hAnsi="Corbel" w:cs="Arial"/>
        </w:rPr>
        <w:t>.</w:t>
      </w:r>
    </w:p>
    <w:p w:rsidRPr="00B9442C" w:rsidR="005D55A9" w:rsidP="00AF15E6" w:rsidRDefault="009C685A" w14:paraId="4A7F6C52" w14:textId="56AF734E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>Tritt in Kraft: Ställe und Herdengrössen bei Mastgeflügel</w:t>
      </w:r>
      <w:r w:rsidR="005D55A9">
        <w:rPr>
          <w:rFonts w:ascii="Corbel" w:hAnsi="Corbel" w:cs="Arial"/>
        </w:rPr>
        <w:t>, Futter bei Bienenhaltung</w:t>
      </w:r>
    </w:p>
    <w:p w:rsidR="00D07D90" w:rsidP="00C462AE" w:rsidRDefault="0021471A" w14:paraId="1D870A1E" w14:textId="10F53DA6">
      <w:pPr>
        <w:numPr>
          <w:ilvl w:val="0"/>
          <w:numId w:val="10"/>
        </w:numPr>
        <w:tabs>
          <w:tab w:val="clear" w:pos="720"/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left="284" w:hanging="284"/>
        <w:rPr>
          <w:rFonts w:ascii="Corbel" w:hAnsi="Corbel" w:cs="Arial"/>
          <w:b/>
          <w:bCs/>
        </w:rPr>
      </w:pPr>
      <w:r w:rsidRPr="2A6B7912" w:rsidR="0021471A">
        <w:rPr>
          <w:rFonts w:ascii="Corbel" w:hAnsi="Corbel" w:cs="Arial"/>
          <w:b w:val="1"/>
          <w:bCs w:val="1"/>
        </w:rPr>
        <w:t xml:space="preserve">Informationen der </w:t>
      </w:r>
      <w:r w:rsidRPr="2A6B7912" w:rsidR="00903DEB">
        <w:rPr>
          <w:rFonts w:ascii="Corbel" w:hAnsi="Corbel" w:cs="Arial"/>
          <w:b w:val="1"/>
          <w:bCs w:val="1"/>
        </w:rPr>
        <w:t>Fachstelle Biolandbau</w:t>
      </w:r>
    </w:p>
    <w:p w:rsidR="6BC36550" w:rsidP="2A6B7912" w:rsidRDefault="6BC36550" w14:paraId="07C3C286" w14:textId="5BAF6AF3">
      <w:pPr>
        <w:pStyle w:val="Standard"/>
        <w:suppressLineNumbers w:val="0"/>
        <w:tabs>
          <w:tab w:val="clear" w:leader="none" w:pos="720"/>
          <w:tab w:val="left" w:leader="none" w:pos="6300"/>
          <w:tab w:val="left" w:leader="none" w:pos="7380"/>
          <w:tab w:val="left" w:leader="none" w:pos="8280"/>
          <w:tab w:val="left" w:leader="none" w:pos="8820"/>
        </w:tabs>
        <w:bidi w:val="0"/>
        <w:spacing w:before="0" w:beforeAutospacing="off" w:after="0" w:afterAutospacing="off" w:line="276" w:lineRule="auto"/>
        <w:ind w:left="0" w:right="0"/>
        <w:jc w:val="left"/>
        <w:rPr>
          <w:rFonts w:ascii="Corbel" w:hAnsi="Corbel" w:cs="Arial"/>
        </w:rPr>
      </w:pPr>
      <w:r w:rsidRPr="2A6B7912" w:rsidR="6BC36550">
        <w:rPr>
          <w:rFonts w:ascii="Corbel" w:hAnsi="Corbel" w:cs="Arial"/>
        </w:rPr>
        <w:t xml:space="preserve">JR stellt die Versuche vor, die im Jahr 2025 auf dem </w:t>
      </w:r>
      <w:r w:rsidRPr="2A6B7912" w:rsidR="6BC36550">
        <w:rPr>
          <w:rFonts w:ascii="Corbel" w:hAnsi="Corbel" w:cs="Arial"/>
        </w:rPr>
        <w:t>Stiegenhof</w:t>
      </w:r>
      <w:r w:rsidRPr="2A6B7912" w:rsidR="6BC36550">
        <w:rPr>
          <w:rFonts w:ascii="Corbel" w:hAnsi="Corbel" w:cs="Arial"/>
        </w:rPr>
        <w:t xml:space="preserve"> durchgeführt werden</w:t>
      </w:r>
      <w:r w:rsidRPr="2A6B7912" w:rsidR="76B7E2DA">
        <w:rPr>
          <w:rFonts w:ascii="Corbel" w:hAnsi="Corbel" w:cs="Arial"/>
        </w:rPr>
        <w:t xml:space="preserve">. </w:t>
      </w:r>
      <w:r w:rsidRPr="2A6B7912" w:rsidR="1C1E988D">
        <w:rPr>
          <w:rFonts w:ascii="Corbel" w:hAnsi="Corbel" w:cs="Arial"/>
        </w:rPr>
        <w:t>MQ stellt die Knospe-Tafel-Aktion vor. Sie sucht Freiwillige für das Verteilen und Montieren der Tafeln.</w:t>
      </w:r>
      <w:r w:rsidRPr="2A6B7912" w:rsidR="68953A28">
        <w:rPr>
          <w:rFonts w:ascii="Corbel" w:hAnsi="Corbel" w:cs="Arial"/>
        </w:rPr>
        <w:t xml:space="preserve"> Sie werden von Bio Suisse entschädigt.</w:t>
      </w:r>
    </w:p>
    <w:p w:rsidRPr="007A0434" w:rsidR="00D07D90" w:rsidP="00903DEB" w:rsidRDefault="00B51244" w14:paraId="59D26322" w14:textId="253BF034">
      <w:pPr>
        <w:numPr>
          <w:ilvl w:val="0"/>
          <w:numId w:val="10"/>
        </w:numPr>
        <w:tabs>
          <w:tab w:val="clear" w:pos="720"/>
          <w:tab w:val="left" w:pos="6300"/>
          <w:tab w:val="left" w:pos="7380"/>
          <w:tab w:val="left" w:pos="8280"/>
          <w:tab w:val="left" w:pos="8820"/>
        </w:tabs>
        <w:spacing w:after="0" w:line="276" w:lineRule="auto"/>
        <w:ind w:left="284" w:hanging="284"/>
        <w:rPr>
          <w:rFonts w:ascii="Corbel" w:hAnsi="Corbel" w:cs="Arial"/>
          <w:b/>
          <w:bCs/>
        </w:rPr>
      </w:pPr>
      <w:r w:rsidRPr="007A0434">
        <w:rPr>
          <w:rFonts w:ascii="Corbel" w:hAnsi="Corbel" w:cs="Arial"/>
          <w:b/>
          <w:bCs/>
        </w:rPr>
        <w:t>Verschiedenes</w:t>
      </w:r>
    </w:p>
    <w:p w:rsidR="00C764B7" w:rsidP="00E54C6B" w:rsidRDefault="007A0434" w14:paraId="6116D883" w14:textId="171F2F12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 w:rsidRPr="2A6B7912" w:rsidR="007A0434">
        <w:rPr>
          <w:rFonts w:ascii="Corbel" w:hAnsi="Corbel" w:cs="Arial"/>
        </w:rPr>
        <w:t xml:space="preserve">LS erinnert daran, dass Bio ZH &amp; SH noch einen </w:t>
      </w:r>
      <w:r w:rsidRPr="2A6B7912" w:rsidR="0D657084">
        <w:rPr>
          <w:rFonts w:ascii="Corbel" w:hAnsi="Corbel" w:cs="Arial"/>
        </w:rPr>
        <w:t xml:space="preserve">neuen Co-Präsident sucht. </w:t>
      </w:r>
    </w:p>
    <w:p w:rsidR="00A745E7" w:rsidP="00E54C6B" w:rsidRDefault="00C764B7" w14:paraId="68FAC74C" w14:textId="0F140C9C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 w:rsidRPr="2A6B7912" w:rsidR="00C764B7">
        <w:rPr>
          <w:rFonts w:ascii="Corbel" w:hAnsi="Corbel" w:cs="Arial"/>
        </w:rPr>
        <w:t>Jemand</w:t>
      </w:r>
      <w:r w:rsidRPr="2A6B7912" w:rsidR="2CB8314B">
        <w:rPr>
          <w:rFonts w:ascii="Corbel" w:hAnsi="Corbel" w:cs="Arial"/>
        </w:rPr>
        <w:t xml:space="preserve"> aus dem Saal nimmt Bezug auf das Editorial von HH, in dem er die Bio-Zuckerrübenproduzenten </w:t>
      </w:r>
      <w:r w:rsidRPr="2A6B7912" w:rsidR="0E97AF78">
        <w:rPr>
          <w:rFonts w:ascii="Corbel" w:hAnsi="Corbel" w:cs="Arial"/>
        </w:rPr>
        <w:t>dazu aufruft, sich zu wehren gegen die frühen Ablieferungstermine. Er widerspricht HH</w:t>
      </w:r>
      <w:r w:rsidRPr="2A6B7912" w:rsidR="00C0455D">
        <w:rPr>
          <w:rFonts w:ascii="Corbel" w:hAnsi="Corbel" w:cs="Arial"/>
        </w:rPr>
        <w:t xml:space="preserve">. Die Rüben wurden erst Ende September geerntet. Die Süddeutschen </w:t>
      </w:r>
      <w:r w:rsidRPr="2A6B7912" w:rsidR="00EE5157">
        <w:rPr>
          <w:rFonts w:ascii="Corbel" w:hAnsi="Corbel" w:cs="Arial"/>
        </w:rPr>
        <w:t>Bio-</w:t>
      </w:r>
      <w:r w:rsidRPr="2A6B7912" w:rsidR="00C0455D">
        <w:rPr>
          <w:rFonts w:ascii="Corbel" w:hAnsi="Corbel" w:cs="Arial"/>
        </w:rPr>
        <w:t xml:space="preserve">Rübenproduzenten </w:t>
      </w:r>
      <w:r w:rsidRPr="2A6B7912" w:rsidR="00EE5157">
        <w:rPr>
          <w:rFonts w:ascii="Corbel" w:hAnsi="Corbel" w:cs="Arial"/>
        </w:rPr>
        <w:t>haben schon anfangs September geliefert</w:t>
      </w:r>
      <w:r w:rsidRPr="2A6B7912" w:rsidR="15E5E075">
        <w:rPr>
          <w:rFonts w:ascii="Corbel" w:hAnsi="Corbel" w:cs="Arial"/>
        </w:rPr>
        <w:t xml:space="preserve"> und waren trotzdem zufrieden</w:t>
      </w:r>
      <w:r w:rsidRPr="2A6B7912" w:rsidR="00EE5157">
        <w:rPr>
          <w:rFonts w:ascii="Corbel" w:hAnsi="Corbel" w:cs="Arial"/>
        </w:rPr>
        <w:t xml:space="preserve">. Er weist auf das Potenzial </w:t>
      </w:r>
      <w:r w:rsidRPr="2A6B7912" w:rsidR="007800C9">
        <w:rPr>
          <w:rFonts w:ascii="Corbel" w:hAnsi="Corbel" w:cs="Arial"/>
        </w:rPr>
        <w:t xml:space="preserve">des Bio-Zuckerrübenanbaus hin. </w:t>
      </w:r>
    </w:p>
    <w:p w:rsidR="005A28DC" w:rsidP="00E54C6B" w:rsidRDefault="005A28DC" w14:paraId="3AE569A8" w14:textId="37C73AB4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 w:rsidRPr="2A6B7912" w:rsidR="007800C9">
        <w:rPr>
          <w:rFonts w:ascii="Corbel" w:hAnsi="Corbel" w:cs="Arial"/>
        </w:rPr>
        <w:t xml:space="preserve">Die Terminierung </w:t>
      </w:r>
      <w:r w:rsidRPr="2A6B7912" w:rsidR="005A28DC">
        <w:rPr>
          <w:rFonts w:ascii="Corbel" w:hAnsi="Corbel" w:cs="Arial"/>
        </w:rPr>
        <w:t xml:space="preserve">2025 ist eigentlich schon </w:t>
      </w:r>
      <w:r w:rsidRPr="2A6B7912" w:rsidR="5FB92E48">
        <w:rPr>
          <w:rFonts w:ascii="Corbel" w:hAnsi="Corbel" w:cs="Arial"/>
        </w:rPr>
        <w:t xml:space="preserve">festgelegt. Nur noch Verschiebungen um wenige Tage sind möglich. </w:t>
      </w:r>
      <w:r w:rsidRPr="2A6B7912" w:rsidR="005A28DC">
        <w:rPr>
          <w:rFonts w:ascii="Corbel" w:hAnsi="Corbel" w:cs="Arial"/>
        </w:rPr>
        <w:t xml:space="preserve">Frauenfeld verarbeitet mehr als 50% </w:t>
      </w:r>
      <w:r w:rsidRPr="2A6B7912" w:rsidR="00D030AA">
        <w:rPr>
          <w:rFonts w:ascii="Corbel" w:hAnsi="Corbel" w:cs="Arial"/>
        </w:rPr>
        <w:t xml:space="preserve">deutsche </w:t>
      </w:r>
      <w:r w:rsidRPr="2A6B7912" w:rsidR="4A38FCB2">
        <w:rPr>
          <w:rFonts w:ascii="Corbel" w:hAnsi="Corbel" w:cs="Arial"/>
        </w:rPr>
        <w:t>Bio-</w:t>
      </w:r>
      <w:r w:rsidRPr="2A6B7912" w:rsidR="005A28DC">
        <w:rPr>
          <w:rFonts w:ascii="Corbel" w:hAnsi="Corbel" w:cs="Arial"/>
        </w:rPr>
        <w:t xml:space="preserve">Zuckerrüben. </w:t>
      </w:r>
      <w:r w:rsidRPr="2A6B7912" w:rsidR="00D030AA">
        <w:rPr>
          <w:rFonts w:ascii="Corbel" w:hAnsi="Corbel" w:cs="Arial"/>
        </w:rPr>
        <w:t>Der Zuckerrübenpreis bleibt</w:t>
      </w:r>
      <w:r w:rsidRPr="2A6B7912" w:rsidR="008A1021">
        <w:rPr>
          <w:rFonts w:ascii="Corbel" w:hAnsi="Corbel" w:cs="Arial"/>
        </w:rPr>
        <w:t xml:space="preserve"> 2025</w:t>
      </w:r>
      <w:r w:rsidRPr="2A6B7912" w:rsidR="00D030AA">
        <w:rPr>
          <w:rFonts w:ascii="Corbel" w:hAnsi="Corbel" w:cs="Arial"/>
        </w:rPr>
        <w:t xml:space="preserve"> bei 170.-, aber die </w:t>
      </w:r>
      <w:r w:rsidRPr="2A6B7912" w:rsidR="008A1021">
        <w:rPr>
          <w:rFonts w:ascii="Corbel" w:hAnsi="Corbel" w:cs="Arial"/>
        </w:rPr>
        <w:t>Prämie von 32.- wird wegfallen.</w:t>
      </w:r>
    </w:p>
    <w:p w:rsidR="00A745E7" w:rsidP="00E54C6B" w:rsidRDefault="008A1021" w14:paraId="18B6FF56" w14:textId="26F078B6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 xml:space="preserve">Um 21 Uhr </w:t>
      </w:r>
      <w:r w:rsidR="002110F3">
        <w:rPr>
          <w:rFonts w:ascii="Corbel" w:hAnsi="Corbel" w:cs="Arial"/>
        </w:rPr>
        <w:t xml:space="preserve">schliesst LS die Sitzung. </w:t>
      </w:r>
    </w:p>
    <w:p w:rsidR="002C24B1" w:rsidP="00C3498E" w:rsidRDefault="002C24B1" w14:paraId="36AE54F4" w14:textId="2E0B8EC8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</w:p>
    <w:p w:rsidR="002E33BF" w:rsidP="00C3498E" w:rsidRDefault="000A253A" w14:paraId="04A4BDF7" w14:textId="2BA7547D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>Thema des Abend Lebensmittelschutz-Initiative.</w:t>
      </w:r>
      <w:r w:rsidR="00ED267B">
        <w:rPr>
          <w:rFonts w:ascii="Corbel" w:hAnsi="Corbel" w:cs="Arial"/>
        </w:rPr>
        <w:t xml:space="preserve"> Er erklärt die </w:t>
      </w:r>
      <w:r w:rsidR="00477176">
        <w:rPr>
          <w:rFonts w:ascii="Corbel" w:hAnsi="Corbel" w:cs="Arial"/>
        </w:rPr>
        <w:t>Initiative</w:t>
      </w:r>
      <w:r w:rsidR="00ED267B">
        <w:rPr>
          <w:rFonts w:ascii="Corbel" w:hAnsi="Corbel" w:cs="Arial"/>
        </w:rPr>
        <w:t xml:space="preserve"> und warum es wichtig ist aus der Sicht der Biobauernfamilien. </w:t>
      </w:r>
    </w:p>
    <w:p w:rsidR="00ED267B" w:rsidP="00C3498E" w:rsidRDefault="00153A8A" w14:paraId="5A8FB2B3" w14:textId="447C20C7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 w:rsidRPr="2A6B7912" w:rsidR="00153A8A">
        <w:rPr>
          <w:rFonts w:ascii="Corbel" w:hAnsi="Corbel" w:cs="Arial"/>
        </w:rPr>
        <w:t xml:space="preserve">Martin Bosshard dankt </w:t>
      </w:r>
      <w:r w:rsidRPr="2A6B7912" w:rsidR="007D2EF4">
        <w:rPr>
          <w:rFonts w:ascii="Corbel" w:hAnsi="Corbel" w:cs="Arial"/>
        </w:rPr>
        <w:t xml:space="preserve">Bio ZH SH </w:t>
      </w:r>
      <w:r w:rsidRPr="2A6B7912" w:rsidR="00153A8A">
        <w:rPr>
          <w:rFonts w:ascii="Corbel" w:hAnsi="Corbel" w:cs="Arial"/>
        </w:rPr>
        <w:t>f</w:t>
      </w:r>
      <w:r w:rsidRPr="2A6B7912" w:rsidR="009B5008">
        <w:rPr>
          <w:rFonts w:ascii="Corbel" w:hAnsi="Corbel" w:cs="Arial"/>
        </w:rPr>
        <w:t>ür die grosszügige</w:t>
      </w:r>
      <w:r w:rsidRPr="2A6B7912" w:rsidR="007D2EF4">
        <w:rPr>
          <w:rFonts w:ascii="Corbel" w:hAnsi="Corbel" w:cs="Arial"/>
        </w:rPr>
        <w:t xml:space="preserve"> Spende zu </w:t>
      </w:r>
      <w:r w:rsidRPr="2A6B7912" w:rsidR="00477176">
        <w:rPr>
          <w:rFonts w:ascii="Corbel" w:hAnsi="Corbel" w:cs="Arial"/>
        </w:rPr>
        <w:t>Gunsten</w:t>
      </w:r>
      <w:r w:rsidRPr="2A6B7912" w:rsidR="007D2EF4">
        <w:rPr>
          <w:rFonts w:ascii="Corbel" w:hAnsi="Corbel" w:cs="Arial"/>
        </w:rPr>
        <w:t xml:space="preserve"> der </w:t>
      </w:r>
      <w:r w:rsidRPr="2A6B7912" w:rsidR="00477176">
        <w:rPr>
          <w:rFonts w:ascii="Corbel" w:hAnsi="Corbel" w:cs="Arial"/>
        </w:rPr>
        <w:t>Initiative</w:t>
      </w:r>
      <w:r w:rsidRPr="2A6B7912" w:rsidR="007D2EF4">
        <w:rPr>
          <w:rFonts w:ascii="Corbel" w:hAnsi="Corbel" w:cs="Arial"/>
        </w:rPr>
        <w:t>.</w:t>
      </w:r>
      <w:r w:rsidRPr="2A6B7912" w:rsidR="00CF577F">
        <w:rPr>
          <w:rFonts w:ascii="Corbel" w:hAnsi="Corbel" w:cs="Arial"/>
        </w:rPr>
        <w:t xml:space="preserve"> </w:t>
      </w:r>
      <w:r w:rsidRPr="2A6B7912" w:rsidR="007543EF">
        <w:rPr>
          <w:rFonts w:ascii="Corbel" w:hAnsi="Corbel" w:cs="Arial"/>
        </w:rPr>
        <w:t xml:space="preserve">Es braucht Regeln für die </w:t>
      </w:r>
      <w:r w:rsidRPr="2A6B7912" w:rsidR="00B5365C">
        <w:rPr>
          <w:rFonts w:ascii="Corbel" w:hAnsi="Corbel" w:cs="Arial"/>
        </w:rPr>
        <w:t xml:space="preserve">Zulassungsverfahren, </w:t>
      </w:r>
      <w:r w:rsidRPr="2A6B7912" w:rsidR="4E4E8EB7">
        <w:rPr>
          <w:rFonts w:ascii="Corbel" w:hAnsi="Corbel" w:cs="Arial"/>
        </w:rPr>
        <w:t xml:space="preserve">die Deklaration und die Haftung. Der </w:t>
      </w:r>
      <w:r w:rsidRPr="2A6B7912" w:rsidR="00F539F9">
        <w:rPr>
          <w:rFonts w:ascii="Corbel" w:hAnsi="Corbel" w:cs="Arial"/>
        </w:rPr>
        <w:t>Bundesrat hat am 4.9.2024 gesagt, das</w:t>
      </w:r>
      <w:r w:rsidRPr="2A6B7912" w:rsidR="00172D2B">
        <w:rPr>
          <w:rFonts w:ascii="Corbel" w:hAnsi="Corbel" w:cs="Arial"/>
        </w:rPr>
        <w:t xml:space="preserve">s es ein Spezialgesetz gibt, </w:t>
      </w:r>
      <w:r w:rsidRPr="2A6B7912" w:rsidR="2A051B12">
        <w:rPr>
          <w:rFonts w:ascii="Corbel" w:hAnsi="Corbel" w:cs="Arial"/>
        </w:rPr>
        <w:t>während</w:t>
      </w:r>
      <w:r w:rsidRPr="2A6B7912" w:rsidR="00172D2B">
        <w:rPr>
          <w:rFonts w:ascii="Corbel" w:hAnsi="Corbel" w:cs="Arial"/>
        </w:rPr>
        <w:t xml:space="preserve"> </w:t>
      </w:r>
      <w:r w:rsidRPr="2A6B7912" w:rsidR="00172D2B">
        <w:rPr>
          <w:rFonts w:ascii="Corbel" w:hAnsi="Corbel" w:cs="Arial"/>
        </w:rPr>
        <w:t>im Frühjahr no</w:t>
      </w:r>
      <w:r w:rsidRPr="2A6B7912" w:rsidR="00ED73BD">
        <w:rPr>
          <w:rFonts w:ascii="Corbel" w:hAnsi="Corbel" w:cs="Arial"/>
        </w:rPr>
        <w:t>ch ein Vorschlag</w:t>
      </w:r>
      <w:r w:rsidRPr="2A6B7912" w:rsidR="5220F368">
        <w:rPr>
          <w:rFonts w:ascii="Corbel" w:hAnsi="Corbel" w:cs="Arial"/>
        </w:rPr>
        <w:t xml:space="preserve"> </w:t>
      </w:r>
      <w:r w:rsidRPr="2A6B7912" w:rsidR="00ED73BD">
        <w:rPr>
          <w:rFonts w:ascii="Corbel" w:hAnsi="Corbel" w:cs="Arial"/>
        </w:rPr>
        <w:t>für eine Regelung</w:t>
      </w:r>
      <w:r w:rsidRPr="2A6B7912" w:rsidR="14047103">
        <w:rPr>
          <w:rFonts w:ascii="Corbel" w:hAnsi="Corbel" w:cs="Arial"/>
        </w:rPr>
        <w:t xml:space="preserve"> in Betracht gezogen wurde</w:t>
      </w:r>
      <w:r w:rsidRPr="2A6B7912" w:rsidR="00ED73BD">
        <w:rPr>
          <w:rFonts w:ascii="Corbel" w:hAnsi="Corbel" w:cs="Arial"/>
        </w:rPr>
        <w:t xml:space="preserve">. </w:t>
      </w:r>
    </w:p>
    <w:p w:rsidR="008C08A6" w:rsidP="00C3498E" w:rsidRDefault="002321E7" w14:paraId="6F645B8A" w14:textId="6B5C8459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 w:rsidRPr="2A6B7912" w:rsidR="69607F5C">
        <w:rPr>
          <w:rFonts w:ascii="Corbel" w:hAnsi="Corbel" w:cs="Arial"/>
        </w:rPr>
        <w:t>Folgende</w:t>
      </w:r>
      <w:r w:rsidRPr="2A6B7912" w:rsidR="0D017281">
        <w:rPr>
          <w:rFonts w:ascii="Corbel" w:hAnsi="Corbel" w:cs="Arial"/>
        </w:rPr>
        <w:t>s verschärft die Situation</w:t>
      </w:r>
      <w:r w:rsidRPr="2A6B7912" w:rsidR="002321E7">
        <w:rPr>
          <w:rFonts w:ascii="Corbel" w:hAnsi="Corbel" w:cs="Arial"/>
        </w:rPr>
        <w:t xml:space="preserve">: immenser Druck von Syngenta, </w:t>
      </w:r>
      <w:r w:rsidRPr="2A6B7912" w:rsidR="002321E7">
        <w:rPr>
          <w:rFonts w:ascii="Corbel" w:hAnsi="Corbel" w:cs="Arial"/>
        </w:rPr>
        <w:t>Bayer,..</w:t>
      </w:r>
      <w:r w:rsidRPr="2A6B7912" w:rsidR="002321E7">
        <w:rPr>
          <w:rFonts w:ascii="Corbel" w:hAnsi="Corbel" w:cs="Arial"/>
        </w:rPr>
        <w:t xml:space="preserve">, viele Medien sind umgeschwenkt, </w:t>
      </w:r>
      <w:r w:rsidRPr="2A6B7912" w:rsidR="00763CB4">
        <w:rPr>
          <w:rFonts w:ascii="Corbel" w:hAnsi="Corbel" w:cs="Arial"/>
        </w:rPr>
        <w:t xml:space="preserve">viele (junge) Menschen sind gleichgültig und wissen nichts darüber. </w:t>
      </w:r>
      <w:r w:rsidRPr="2A6B7912" w:rsidR="00F96A19">
        <w:rPr>
          <w:rFonts w:ascii="Corbel" w:hAnsi="Corbel" w:cs="Arial"/>
        </w:rPr>
        <w:t xml:space="preserve">Es hat ein Meinungsumschwung im </w:t>
      </w:r>
      <w:r w:rsidRPr="2A6B7912" w:rsidR="001F4334">
        <w:rPr>
          <w:rFonts w:ascii="Corbel" w:hAnsi="Corbel" w:cs="Arial"/>
        </w:rPr>
        <w:t>Parlament</w:t>
      </w:r>
      <w:r w:rsidRPr="2A6B7912" w:rsidR="077670D5">
        <w:rPr>
          <w:rFonts w:ascii="Corbel" w:hAnsi="Corbel" w:cs="Arial"/>
        </w:rPr>
        <w:t xml:space="preserve"> stattgefunden</w:t>
      </w:r>
      <w:r w:rsidRPr="2A6B7912" w:rsidR="001F4334">
        <w:rPr>
          <w:rFonts w:ascii="Corbel" w:hAnsi="Corbel" w:cs="Arial"/>
        </w:rPr>
        <w:t xml:space="preserve">. </w:t>
      </w:r>
      <w:r w:rsidRPr="2A6B7912" w:rsidR="00A21BFD">
        <w:rPr>
          <w:rFonts w:ascii="Corbel" w:hAnsi="Corbel" w:cs="Arial"/>
        </w:rPr>
        <w:t xml:space="preserve">Die Initiative </w:t>
      </w:r>
      <w:r w:rsidRPr="2A6B7912" w:rsidR="00B81BE3">
        <w:rPr>
          <w:rFonts w:ascii="Corbel" w:hAnsi="Corbel" w:cs="Arial"/>
        </w:rPr>
        <w:t xml:space="preserve">verlangt kein Verbot, sondern </w:t>
      </w:r>
      <w:r w:rsidRPr="2A6B7912" w:rsidR="5B50D950">
        <w:rPr>
          <w:rFonts w:ascii="Corbel" w:hAnsi="Corbel" w:cs="Arial"/>
        </w:rPr>
        <w:t xml:space="preserve">die Wahlfreiheit soll </w:t>
      </w:r>
      <w:r w:rsidRPr="2A6B7912" w:rsidR="00B81BE3">
        <w:rPr>
          <w:rFonts w:ascii="Corbel" w:hAnsi="Corbel" w:cs="Arial"/>
        </w:rPr>
        <w:t>erhalten bleiben</w:t>
      </w:r>
      <w:r w:rsidRPr="2A6B7912" w:rsidR="003C3EC3">
        <w:rPr>
          <w:rFonts w:ascii="Corbel" w:hAnsi="Corbel" w:cs="Arial"/>
        </w:rPr>
        <w:t xml:space="preserve"> für </w:t>
      </w:r>
      <w:r w:rsidRPr="2A6B7912" w:rsidR="003C3EC3">
        <w:rPr>
          <w:rFonts w:ascii="Corbel" w:hAnsi="Corbel" w:cs="Arial"/>
        </w:rPr>
        <w:t>Produzent:innen</w:t>
      </w:r>
      <w:r w:rsidRPr="2A6B7912" w:rsidR="003C3EC3">
        <w:rPr>
          <w:rFonts w:ascii="Corbel" w:hAnsi="Corbel" w:cs="Arial"/>
        </w:rPr>
        <w:t xml:space="preserve">, </w:t>
      </w:r>
      <w:r w:rsidRPr="2A6B7912" w:rsidR="003C3EC3">
        <w:rPr>
          <w:rFonts w:ascii="Corbel" w:hAnsi="Corbel" w:cs="Arial"/>
        </w:rPr>
        <w:t>Konsument:innen</w:t>
      </w:r>
      <w:r w:rsidRPr="2A6B7912" w:rsidR="003C3EC3">
        <w:rPr>
          <w:rFonts w:ascii="Corbel" w:hAnsi="Corbel" w:cs="Arial"/>
        </w:rPr>
        <w:t xml:space="preserve">, </w:t>
      </w:r>
      <w:r w:rsidRPr="2A6B7912" w:rsidR="003C3EC3">
        <w:rPr>
          <w:rFonts w:ascii="Corbel" w:hAnsi="Corbel" w:cs="Arial"/>
        </w:rPr>
        <w:t>Züchter:innen</w:t>
      </w:r>
      <w:r w:rsidRPr="2A6B7912" w:rsidR="003C3EC3">
        <w:rPr>
          <w:rFonts w:ascii="Corbel" w:hAnsi="Corbel" w:cs="Arial"/>
        </w:rPr>
        <w:t>, Verarbeitung und Handel.</w:t>
      </w:r>
      <w:r w:rsidRPr="2A6B7912" w:rsidR="004E580D">
        <w:rPr>
          <w:rFonts w:ascii="Corbel" w:hAnsi="Corbel" w:cs="Arial"/>
        </w:rPr>
        <w:t xml:space="preserve"> Positive (=obligatorische) und negative (</w:t>
      </w:r>
      <w:r w:rsidRPr="2A6B7912" w:rsidR="1A8540B5">
        <w:rPr>
          <w:rFonts w:ascii="Corbel" w:hAnsi="Corbel" w:cs="Arial"/>
        </w:rPr>
        <w:t>=</w:t>
      </w:r>
      <w:r w:rsidRPr="2A6B7912" w:rsidR="004E580D">
        <w:rPr>
          <w:rFonts w:ascii="Corbel" w:hAnsi="Corbel" w:cs="Arial"/>
        </w:rPr>
        <w:t>GVO-frei) Kennzeichnung</w:t>
      </w:r>
      <w:r w:rsidRPr="2A6B7912" w:rsidR="6FF31D87">
        <w:rPr>
          <w:rFonts w:ascii="Corbel" w:hAnsi="Corbel" w:cs="Arial"/>
        </w:rPr>
        <w:t xml:space="preserve"> ist das Ziel</w:t>
      </w:r>
      <w:r w:rsidRPr="2A6B7912" w:rsidR="004E580D">
        <w:rPr>
          <w:rFonts w:ascii="Corbel" w:hAnsi="Corbel" w:cs="Arial"/>
        </w:rPr>
        <w:t xml:space="preserve">. </w:t>
      </w:r>
      <w:r w:rsidRPr="2A6B7912" w:rsidR="00895CAB">
        <w:rPr>
          <w:rFonts w:ascii="Corbel" w:hAnsi="Corbel" w:cs="Arial"/>
        </w:rPr>
        <w:t xml:space="preserve">Risiken müssen in jedem Einzelfall </w:t>
      </w:r>
      <w:r w:rsidRPr="2A6B7912" w:rsidR="004E3C99">
        <w:rPr>
          <w:rFonts w:ascii="Corbel" w:hAnsi="Corbel" w:cs="Arial"/>
        </w:rPr>
        <w:t xml:space="preserve">in einem </w:t>
      </w:r>
      <w:r w:rsidRPr="2A6B7912" w:rsidR="00895CAB">
        <w:rPr>
          <w:rFonts w:ascii="Corbel" w:hAnsi="Corbel" w:cs="Arial"/>
        </w:rPr>
        <w:t>Zulassungsverfahren</w:t>
      </w:r>
      <w:r w:rsidRPr="2A6B7912" w:rsidR="54BF1C49">
        <w:rPr>
          <w:rFonts w:ascii="Corbel" w:hAnsi="Corbel" w:cs="Arial"/>
        </w:rPr>
        <w:t xml:space="preserve"> geprüft werden</w:t>
      </w:r>
      <w:r w:rsidRPr="2A6B7912" w:rsidR="00633057">
        <w:rPr>
          <w:rFonts w:ascii="Corbel" w:hAnsi="Corbel" w:cs="Arial"/>
        </w:rPr>
        <w:t xml:space="preserve">. Die Koexistenz und die Haftung im Schadensfall </w:t>
      </w:r>
      <w:r w:rsidRPr="2A6B7912" w:rsidR="23865AA6">
        <w:rPr>
          <w:rFonts w:ascii="Corbel" w:hAnsi="Corbel" w:cs="Arial"/>
        </w:rPr>
        <w:t>müssen</w:t>
      </w:r>
      <w:r w:rsidRPr="2A6B7912" w:rsidR="00F501D1">
        <w:rPr>
          <w:rFonts w:ascii="Corbel" w:hAnsi="Corbel" w:cs="Arial"/>
        </w:rPr>
        <w:t xml:space="preserve"> geregelt sein</w:t>
      </w:r>
      <w:r w:rsidRPr="2A6B7912" w:rsidR="004E3C99">
        <w:rPr>
          <w:rFonts w:ascii="Corbel" w:hAnsi="Corbel" w:cs="Arial"/>
        </w:rPr>
        <w:t xml:space="preserve">. </w:t>
      </w:r>
      <w:r w:rsidRPr="2A6B7912" w:rsidR="52172CFE">
        <w:rPr>
          <w:rFonts w:ascii="Corbel" w:hAnsi="Corbel" w:cs="Arial"/>
        </w:rPr>
        <w:t>Es darf k</w:t>
      </w:r>
      <w:r w:rsidRPr="2A6B7912" w:rsidR="004001C0">
        <w:rPr>
          <w:rFonts w:ascii="Corbel" w:hAnsi="Corbel" w:cs="Arial"/>
        </w:rPr>
        <w:t>eine Patente auf gentechnikfreies Saatgut und Tiere</w:t>
      </w:r>
      <w:r w:rsidRPr="2A6B7912" w:rsidR="0DB89DBD">
        <w:rPr>
          <w:rFonts w:ascii="Corbel" w:hAnsi="Corbel" w:cs="Arial"/>
        </w:rPr>
        <w:t xml:space="preserve"> geben</w:t>
      </w:r>
      <w:r w:rsidRPr="2A6B7912" w:rsidR="004001C0">
        <w:rPr>
          <w:rFonts w:ascii="Corbel" w:hAnsi="Corbel" w:cs="Arial"/>
        </w:rPr>
        <w:t>.</w:t>
      </w:r>
      <w:r w:rsidRPr="2A6B7912" w:rsidR="00637679">
        <w:rPr>
          <w:rFonts w:ascii="Corbel" w:hAnsi="Corbel" w:cs="Arial"/>
        </w:rPr>
        <w:t xml:space="preserve"> </w:t>
      </w:r>
      <w:r w:rsidRPr="2A6B7912" w:rsidR="008C08A6">
        <w:rPr>
          <w:rFonts w:ascii="Corbel" w:hAnsi="Corbel" w:cs="Arial"/>
        </w:rPr>
        <w:t xml:space="preserve">Wegen den Patenten verlieren die Züchter ihre Freiheit. </w:t>
      </w:r>
    </w:p>
    <w:p w:rsidR="00B0600D" w:rsidP="00B0600D" w:rsidRDefault="00226DA9" w14:paraId="3CC94E4D" w14:textId="5522DE88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>Warum ist Bio betroffen?</w:t>
      </w:r>
    </w:p>
    <w:p w:rsidR="00226DA9" w:rsidP="00226DA9" w:rsidRDefault="00226DA9" w14:paraId="20266D85" w14:textId="286FCF53">
      <w:pPr>
        <w:pStyle w:val="Listenabsatz"/>
      </w:pPr>
      <w:r>
        <w:t>GVO verboten bei Bio</w:t>
      </w:r>
      <w:r w:rsidR="00110A9C">
        <w:t xml:space="preserve">, da der Eingriff zu tief ist. </w:t>
      </w:r>
    </w:p>
    <w:p w:rsidR="00226DA9" w:rsidP="00226DA9" w:rsidRDefault="00804C77" w14:paraId="5BB1D396" w14:textId="6C9FF010">
      <w:pPr>
        <w:pStyle w:val="Listenabsatz"/>
      </w:pPr>
      <w:r>
        <w:t>Fehlende Koexistenz-, Haftungsregeln: Gefahr für finanzielle Schäden wegen Kontamination</w:t>
      </w:r>
    </w:p>
    <w:p w:rsidR="00804C77" w:rsidP="00226DA9" w:rsidRDefault="00110A9C" w14:paraId="22B2F57C" w14:textId="3685F205">
      <w:pPr>
        <w:pStyle w:val="Listenabsatz"/>
      </w:pPr>
      <w:r>
        <w:t>Fehlende Transparenz</w:t>
      </w:r>
    </w:p>
    <w:p w:rsidR="00F00CCE" w:rsidP="2A6B7912" w:rsidRDefault="00A627B3" w14:paraId="441DC1AC" w14:textId="2F570DC4">
      <w:pPr>
        <w:pStyle w:val="Listenabsatz"/>
        <w:ind/>
        <w:rPr/>
      </w:pPr>
      <w:r w:rsidR="00110A9C">
        <w:rPr/>
        <w:t>Risiko von unerwartet</w:t>
      </w:r>
      <w:r w:rsidR="0079580A">
        <w:rPr/>
        <w:t>en</w:t>
      </w:r>
      <w:r w:rsidR="00110A9C">
        <w:rPr/>
        <w:t xml:space="preserve"> Effekten</w:t>
      </w:r>
      <w:r w:rsidR="0079580A">
        <w:rPr/>
        <w:t xml:space="preserve">: Mutterkorn </w:t>
      </w:r>
      <w:r w:rsidR="00CD2533">
        <w:rPr/>
        <w:t>bei mehltauresistenten Winterweizen, Super-Unkräuter und -Schädlinge,</w:t>
      </w:r>
      <w:r w:rsidR="00F00CCE">
        <w:rPr/>
        <w:t xml:space="preserve"> </w:t>
      </w:r>
      <w:r w:rsidR="18AC17F8">
        <w:rPr/>
        <w:t>da e</w:t>
      </w:r>
      <w:r w:rsidR="00A627B3">
        <w:rPr/>
        <w:t>in Gen nicht genau einer veränderten Eigenschaft</w:t>
      </w:r>
      <w:r w:rsidR="3A1DEDE8">
        <w:rPr/>
        <w:t xml:space="preserve"> entspricht</w:t>
      </w:r>
      <w:r w:rsidR="00A627B3">
        <w:rPr/>
        <w:t>.</w:t>
      </w:r>
    </w:p>
    <w:p w:rsidR="00110A9C" w:rsidP="00226DA9" w:rsidRDefault="00110A9C" w14:paraId="21622252" w14:textId="0AF2E869">
      <w:pPr>
        <w:pStyle w:val="Listenabsatz"/>
      </w:pPr>
      <w:r>
        <w:t>Keine finanzielle Mittel mehr für Bio-Forschung und -Züchtung</w:t>
      </w:r>
    </w:p>
    <w:p w:rsidR="00110A9C" w:rsidP="00226DA9" w:rsidRDefault="00110A9C" w14:paraId="32C52281" w14:textId="572916FA">
      <w:pPr>
        <w:pStyle w:val="Listenabsatz"/>
      </w:pPr>
      <w:r>
        <w:t xml:space="preserve">Saatgutmultis bestimmen, was wir </w:t>
      </w:r>
      <w:proofErr w:type="spellStart"/>
      <w:r>
        <w:t>säen</w:t>
      </w:r>
      <w:proofErr w:type="spellEnd"/>
      <w:r>
        <w:t xml:space="preserve"> und essen</w:t>
      </w:r>
    </w:p>
    <w:p w:rsidR="00110A9C" w:rsidP="00110A9C" w:rsidRDefault="00110A9C" w14:paraId="263473E2" w14:textId="77777777">
      <w:pPr>
        <w:ind w:left="360"/>
      </w:pPr>
    </w:p>
    <w:p w:rsidRPr="00B0600D" w:rsidR="00604CBB" w:rsidP="00B0600D" w:rsidRDefault="00B0600D" w14:paraId="77316286" w14:textId="058790C3">
      <w:pPr>
        <w:tabs>
          <w:tab w:val="left" w:pos="6300"/>
          <w:tab w:val="left" w:pos="7380"/>
          <w:tab w:val="left" w:pos="8280"/>
          <w:tab w:val="left" w:pos="8820"/>
        </w:tabs>
        <w:spacing w:after="0" w:line="276" w:lineRule="auto"/>
        <w:rPr>
          <w:rFonts w:ascii="Corbel" w:hAnsi="Corbel" w:cs="Arial"/>
        </w:rPr>
      </w:pPr>
      <w:r>
        <w:rPr>
          <w:rFonts w:ascii="Corbel" w:hAnsi="Corbel" w:cs="Arial"/>
        </w:rPr>
        <w:t xml:space="preserve">Bei Speis und Trank wurde im Anschluss an die Versammlung noch angeregt diskutiert. </w:t>
      </w:r>
    </w:p>
    <w:sectPr w:rsidRPr="00B0600D" w:rsidR="00604CBB">
      <w:headerReference w:type="default" r:id="rId10"/>
      <w:footerReference w:type="default" r:id="rId11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6DF4" w:rsidP="00673719" w:rsidRDefault="003C6DF4" w14:paraId="5CA7B0DB" w14:textId="77777777">
      <w:pPr>
        <w:spacing w:after="0" w:line="240" w:lineRule="auto"/>
      </w:pPr>
      <w:r>
        <w:separator/>
      </w:r>
    </w:p>
  </w:endnote>
  <w:endnote w:type="continuationSeparator" w:id="0">
    <w:p w:rsidR="003C6DF4" w:rsidP="00673719" w:rsidRDefault="003C6DF4" w14:paraId="1E3E4E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719" w:rsidRDefault="004F1F7A" w14:paraId="11E27983" w14:textId="19B37F2A">
    <w:pPr>
      <w:pStyle w:val="Fuzeile"/>
    </w:pPr>
    <w:r w:rsidR="2A6B7912">
      <w:rPr/>
      <w:t>7</w:t>
    </w:r>
    <w:r w:rsidR="2A6B7912">
      <w:rPr/>
      <w:t>. November 202</w:t>
    </w:r>
    <w:r w:rsidR="2A6B7912">
      <w:rPr/>
      <w:t>4</w:t>
    </w:r>
    <w:r w:rsidR="00673719">
      <w:ptab w:alignment="center" w:relativeTo="margin" w:leader="none"/>
    </w:r>
    <w:r w:rsidRPr="00C60A5B" w:rsidR="2A6B7912">
      <w:rPr/>
      <w:t xml:space="preserve"> www.bio-zh-sh.ch</w:t>
    </w:r>
    <w:r w:rsidR="00673719">
      <w:ptab w:alignment="right" w:relativeTo="margin" w:leader="none"/>
    </w:r>
    <w:r w:rsidRPr="2A6B7912" w:rsidR="00673719">
      <w:rPr>
        <w:noProof/>
        <w:lang w:val="de-DE"/>
      </w:rPr>
      <w:fldChar w:fldCharType="begin"/>
    </w:r>
    <w:r w:rsidR="00673719">
      <w:instrText>PAGE   \* MERGEFORMAT</w:instrText>
    </w:r>
    <w:r w:rsidR="00673719">
      <w:fldChar w:fldCharType="separate"/>
    </w:r>
    <w:r w:rsidRPr="00CF18A9" w:rsidR="2A6B7912">
      <w:rPr>
        <w:noProof/>
        <w:lang w:val="de-DE"/>
      </w:rPr>
      <w:t>1</w:t>
    </w:r>
    <w:r w:rsidRPr="2A6B7912" w:rsidR="00673719"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6DF4" w:rsidP="00673719" w:rsidRDefault="003C6DF4" w14:paraId="7A9C72DF" w14:textId="77777777">
      <w:pPr>
        <w:spacing w:after="0" w:line="240" w:lineRule="auto"/>
      </w:pPr>
      <w:r>
        <w:separator/>
      </w:r>
    </w:p>
  </w:footnote>
  <w:footnote w:type="continuationSeparator" w:id="0">
    <w:p w:rsidR="003C6DF4" w:rsidP="00673719" w:rsidRDefault="003C6DF4" w14:paraId="30917F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4CBB" w:rsidRDefault="00F24CBB" w14:paraId="4A028BDF" w14:textId="5A2327EA">
    <w:pPr>
      <w:pStyle w:val="Kopfzeile"/>
    </w:pPr>
    <w:r>
      <w:ptab w:alignment="center" w:relativeTo="margin" w:leader="none"/>
    </w:r>
    <w:r>
      <w:ptab w:alignment="right" w:relativeTo="margin" w:leader="none"/>
    </w:r>
    <w:r w:rsidRPr="00F24CBB">
      <w:rPr>
        <w:noProof/>
        <w:lang w:eastAsia="de-CH"/>
      </w:rPr>
      <w:drawing>
        <wp:inline distT="0" distB="0" distL="0" distR="0" wp14:anchorId="6DA65E52" wp14:editId="62139DCB">
          <wp:extent cx="1361603" cy="82249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849" cy="850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464"/>
    <w:multiLevelType w:val="hybridMultilevel"/>
    <w:tmpl w:val="34E4818E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B5309C"/>
    <w:multiLevelType w:val="hybridMultilevel"/>
    <w:tmpl w:val="15DE3B18"/>
    <w:lvl w:ilvl="0" w:tplc="4B56731E"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B221747"/>
    <w:multiLevelType w:val="hybridMultilevel"/>
    <w:tmpl w:val="73F046A4"/>
    <w:lvl w:ilvl="0" w:tplc="7EA02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E51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59E9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6B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C0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40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66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C1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7A3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83A69"/>
    <w:multiLevelType w:val="hybridMultilevel"/>
    <w:tmpl w:val="35E61096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7259BE"/>
    <w:multiLevelType w:val="hybridMultilevel"/>
    <w:tmpl w:val="4D0E9284"/>
    <w:lvl w:ilvl="0" w:tplc="8810571C">
      <w:numFmt w:val="bullet"/>
      <w:pStyle w:val="Listenabsatz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9258C8"/>
    <w:multiLevelType w:val="hybridMultilevel"/>
    <w:tmpl w:val="8078FBFE"/>
    <w:lvl w:ilvl="0" w:tplc="DE5CEA7E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6253B36"/>
    <w:multiLevelType w:val="hybridMultilevel"/>
    <w:tmpl w:val="893C6072"/>
    <w:lvl w:ilvl="0" w:tplc="4B56731E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157333"/>
    <w:multiLevelType w:val="multilevel"/>
    <w:tmpl w:val="F28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D6E455A"/>
    <w:multiLevelType w:val="hybridMultilevel"/>
    <w:tmpl w:val="BD585988"/>
    <w:lvl w:ilvl="0" w:tplc="B52CE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273383"/>
    <w:multiLevelType w:val="hybridMultilevel"/>
    <w:tmpl w:val="FDF89F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56E24"/>
    <w:multiLevelType w:val="hybridMultilevel"/>
    <w:tmpl w:val="3D60DC90"/>
    <w:lvl w:ilvl="0" w:tplc="25627DF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53590"/>
    <w:multiLevelType w:val="multilevel"/>
    <w:tmpl w:val="F4C23CAA"/>
    <w:lvl w:ilvl="0">
      <w:start w:val="1"/>
      <w:numFmt w:val="decimal"/>
      <w:pStyle w:val="TitelTraktand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C6C673F"/>
    <w:multiLevelType w:val="hybridMultilevel"/>
    <w:tmpl w:val="716EE6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23755"/>
    <w:multiLevelType w:val="hybridMultilevel"/>
    <w:tmpl w:val="B8F2A8C4"/>
    <w:lvl w:ilvl="0" w:tplc="4B56731E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FEB6655"/>
    <w:multiLevelType w:val="hybridMultilevel"/>
    <w:tmpl w:val="716EE66A"/>
    <w:lvl w:ilvl="0" w:tplc="F7924B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04F6B"/>
    <w:multiLevelType w:val="hybridMultilevel"/>
    <w:tmpl w:val="0EA41C3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43925"/>
    <w:multiLevelType w:val="hybridMultilevel"/>
    <w:tmpl w:val="0F64E62A"/>
    <w:lvl w:ilvl="0" w:tplc="2A4ACC7A">
      <w:start w:val="6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86DE3"/>
    <w:multiLevelType w:val="hybridMultilevel"/>
    <w:tmpl w:val="B52AB844"/>
    <w:lvl w:ilvl="0" w:tplc="B7EAFE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0"/>
  </w:num>
  <w:num w:numId="5">
    <w:abstractNumId w:val="16"/>
  </w:num>
  <w:num w:numId="6">
    <w:abstractNumId w:val="8"/>
  </w:num>
  <w:num w:numId="7">
    <w:abstractNumId w:val="7"/>
  </w:num>
  <w:num w:numId="8">
    <w:abstractNumId w:val="13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2"/>
  </w:num>
  <w:num w:numId="32">
    <w:abstractNumId w:val="4"/>
  </w:num>
  <w:num w:numId="33">
    <w:abstractNumId w:val="4"/>
  </w:num>
  <w:num w:numId="3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01"/>
    <w:rsid w:val="000002BC"/>
    <w:rsid w:val="000006FC"/>
    <w:rsid w:val="0001031E"/>
    <w:rsid w:val="00011531"/>
    <w:rsid w:val="0001228F"/>
    <w:rsid w:val="00013240"/>
    <w:rsid w:val="00015FBF"/>
    <w:rsid w:val="00021E94"/>
    <w:rsid w:val="00022E57"/>
    <w:rsid w:val="00023D81"/>
    <w:rsid w:val="00027385"/>
    <w:rsid w:val="000359B1"/>
    <w:rsid w:val="00041F5A"/>
    <w:rsid w:val="0004468C"/>
    <w:rsid w:val="00075D8B"/>
    <w:rsid w:val="000841D5"/>
    <w:rsid w:val="00086A27"/>
    <w:rsid w:val="00090D45"/>
    <w:rsid w:val="00095812"/>
    <w:rsid w:val="000A253A"/>
    <w:rsid w:val="000A3B33"/>
    <w:rsid w:val="000A4186"/>
    <w:rsid w:val="000B23CD"/>
    <w:rsid w:val="000B35A4"/>
    <w:rsid w:val="000C21C9"/>
    <w:rsid w:val="000C4AD1"/>
    <w:rsid w:val="000C775B"/>
    <w:rsid w:val="000D56E6"/>
    <w:rsid w:val="000D6F86"/>
    <w:rsid w:val="000E3A9C"/>
    <w:rsid w:val="000E5946"/>
    <w:rsid w:val="000E7106"/>
    <w:rsid w:val="000F57E4"/>
    <w:rsid w:val="00100A9B"/>
    <w:rsid w:val="00110A9C"/>
    <w:rsid w:val="00111FDB"/>
    <w:rsid w:val="00115104"/>
    <w:rsid w:val="0013659C"/>
    <w:rsid w:val="00153A8A"/>
    <w:rsid w:val="0016131D"/>
    <w:rsid w:val="00161907"/>
    <w:rsid w:val="00172D2B"/>
    <w:rsid w:val="00173AEB"/>
    <w:rsid w:val="00180D49"/>
    <w:rsid w:val="001810D5"/>
    <w:rsid w:val="001877EE"/>
    <w:rsid w:val="0019648E"/>
    <w:rsid w:val="00197277"/>
    <w:rsid w:val="00197422"/>
    <w:rsid w:val="001A1852"/>
    <w:rsid w:val="001A26D1"/>
    <w:rsid w:val="001A3AFF"/>
    <w:rsid w:val="001B3C77"/>
    <w:rsid w:val="001B5074"/>
    <w:rsid w:val="001B678A"/>
    <w:rsid w:val="001B71BF"/>
    <w:rsid w:val="001E01D3"/>
    <w:rsid w:val="001F1E7F"/>
    <w:rsid w:val="001F4334"/>
    <w:rsid w:val="001F5F56"/>
    <w:rsid w:val="001F7917"/>
    <w:rsid w:val="00201D0F"/>
    <w:rsid w:val="00202C1B"/>
    <w:rsid w:val="00204B85"/>
    <w:rsid w:val="00205A3B"/>
    <w:rsid w:val="00210DCB"/>
    <w:rsid w:val="002110F3"/>
    <w:rsid w:val="0021471A"/>
    <w:rsid w:val="002248FE"/>
    <w:rsid w:val="0022581B"/>
    <w:rsid w:val="00226736"/>
    <w:rsid w:val="00226DA9"/>
    <w:rsid w:val="00227885"/>
    <w:rsid w:val="0023212A"/>
    <w:rsid w:val="002321E7"/>
    <w:rsid w:val="0023449A"/>
    <w:rsid w:val="00234B63"/>
    <w:rsid w:val="002619BB"/>
    <w:rsid w:val="00261ED7"/>
    <w:rsid w:val="00275612"/>
    <w:rsid w:val="00282761"/>
    <w:rsid w:val="00283066"/>
    <w:rsid w:val="00285902"/>
    <w:rsid w:val="002868E4"/>
    <w:rsid w:val="00291015"/>
    <w:rsid w:val="002A3770"/>
    <w:rsid w:val="002A6BB3"/>
    <w:rsid w:val="002A72C2"/>
    <w:rsid w:val="002B01BA"/>
    <w:rsid w:val="002B1142"/>
    <w:rsid w:val="002C1171"/>
    <w:rsid w:val="002C24B1"/>
    <w:rsid w:val="002E33BF"/>
    <w:rsid w:val="002E3613"/>
    <w:rsid w:val="002E385C"/>
    <w:rsid w:val="002F26C3"/>
    <w:rsid w:val="00302E59"/>
    <w:rsid w:val="003046BE"/>
    <w:rsid w:val="003064FB"/>
    <w:rsid w:val="00312D47"/>
    <w:rsid w:val="0031602B"/>
    <w:rsid w:val="0033250F"/>
    <w:rsid w:val="003456ED"/>
    <w:rsid w:val="00352099"/>
    <w:rsid w:val="00354A06"/>
    <w:rsid w:val="003613B7"/>
    <w:rsid w:val="003614CB"/>
    <w:rsid w:val="00364F8B"/>
    <w:rsid w:val="003723AA"/>
    <w:rsid w:val="00382CEB"/>
    <w:rsid w:val="0038429C"/>
    <w:rsid w:val="003916D6"/>
    <w:rsid w:val="00391B77"/>
    <w:rsid w:val="003922A8"/>
    <w:rsid w:val="003944EB"/>
    <w:rsid w:val="003A3397"/>
    <w:rsid w:val="003A60BC"/>
    <w:rsid w:val="003B48EA"/>
    <w:rsid w:val="003B52FC"/>
    <w:rsid w:val="003B7BB1"/>
    <w:rsid w:val="003C114D"/>
    <w:rsid w:val="003C3EC3"/>
    <w:rsid w:val="003C69FB"/>
    <w:rsid w:val="003C6DF4"/>
    <w:rsid w:val="003D324D"/>
    <w:rsid w:val="003D67BD"/>
    <w:rsid w:val="003E0415"/>
    <w:rsid w:val="003E3420"/>
    <w:rsid w:val="003E3C67"/>
    <w:rsid w:val="004001C0"/>
    <w:rsid w:val="0041354A"/>
    <w:rsid w:val="0041575A"/>
    <w:rsid w:val="00423672"/>
    <w:rsid w:val="0042688F"/>
    <w:rsid w:val="0043320A"/>
    <w:rsid w:val="00436774"/>
    <w:rsid w:val="004400DE"/>
    <w:rsid w:val="0044253E"/>
    <w:rsid w:val="0044486A"/>
    <w:rsid w:val="00446837"/>
    <w:rsid w:val="00451755"/>
    <w:rsid w:val="00463680"/>
    <w:rsid w:val="0046595F"/>
    <w:rsid w:val="00470346"/>
    <w:rsid w:val="00470787"/>
    <w:rsid w:val="00473D0E"/>
    <w:rsid w:val="00474694"/>
    <w:rsid w:val="00474C0F"/>
    <w:rsid w:val="00477176"/>
    <w:rsid w:val="0048600A"/>
    <w:rsid w:val="00487CB4"/>
    <w:rsid w:val="004B035C"/>
    <w:rsid w:val="004B1820"/>
    <w:rsid w:val="004B55D9"/>
    <w:rsid w:val="004B6A57"/>
    <w:rsid w:val="004D334C"/>
    <w:rsid w:val="004D78B5"/>
    <w:rsid w:val="004E2303"/>
    <w:rsid w:val="004E3C99"/>
    <w:rsid w:val="004E3ED3"/>
    <w:rsid w:val="004E580D"/>
    <w:rsid w:val="004F1F7A"/>
    <w:rsid w:val="004F64A8"/>
    <w:rsid w:val="00501436"/>
    <w:rsid w:val="0051104D"/>
    <w:rsid w:val="00524363"/>
    <w:rsid w:val="005246A3"/>
    <w:rsid w:val="0052573D"/>
    <w:rsid w:val="005306AE"/>
    <w:rsid w:val="005326A0"/>
    <w:rsid w:val="00540580"/>
    <w:rsid w:val="0054363C"/>
    <w:rsid w:val="005442CE"/>
    <w:rsid w:val="00556FDB"/>
    <w:rsid w:val="00561E1E"/>
    <w:rsid w:val="00564165"/>
    <w:rsid w:val="005647FB"/>
    <w:rsid w:val="00566F19"/>
    <w:rsid w:val="0057084C"/>
    <w:rsid w:val="00571279"/>
    <w:rsid w:val="00577D98"/>
    <w:rsid w:val="00580DDF"/>
    <w:rsid w:val="0058581B"/>
    <w:rsid w:val="0059783A"/>
    <w:rsid w:val="005A28DC"/>
    <w:rsid w:val="005A46C5"/>
    <w:rsid w:val="005A5107"/>
    <w:rsid w:val="005B440E"/>
    <w:rsid w:val="005C3EE5"/>
    <w:rsid w:val="005C5019"/>
    <w:rsid w:val="005D2539"/>
    <w:rsid w:val="005D55A9"/>
    <w:rsid w:val="005D7D43"/>
    <w:rsid w:val="00602B51"/>
    <w:rsid w:val="00604CBB"/>
    <w:rsid w:val="00605B00"/>
    <w:rsid w:val="00606D96"/>
    <w:rsid w:val="0061661A"/>
    <w:rsid w:val="00627505"/>
    <w:rsid w:val="00627797"/>
    <w:rsid w:val="00631114"/>
    <w:rsid w:val="00633057"/>
    <w:rsid w:val="00636BBF"/>
    <w:rsid w:val="00637679"/>
    <w:rsid w:val="006454DB"/>
    <w:rsid w:val="0065660E"/>
    <w:rsid w:val="00662A82"/>
    <w:rsid w:val="006645E2"/>
    <w:rsid w:val="006721C2"/>
    <w:rsid w:val="00673719"/>
    <w:rsid w:val="00673998"/>
    <w:rsid w:val="00681026"/>
    <w:rsid w:val="00681F44"/>
    <w:rsid w:val="0068408B"/>
    <w:rsid w:val="006947E4"/>
    <w:rsid w:val="006A12DE"/>
    <w:rsid w:val="006B041D"/>
    <w:rsid w:val="006D74CF"/>
    <w:rsid w:val="006E19BF"/>
    <w:rsid w:val="006E6466"/>
    <w:rsid w:val="006F219A"/>
    <w:rsid w:val="00700E6E"/>
    <w:rsid w:val="00701FB9"/>
    <w:rsid w:val="00702BEA"/>
    <w:rsid w:val="00703626"/>
    <w:rsid w:val="0070650E"/>
    <w:rsid w:val="00711BC2"/>
    <w:rsid w:val="007275C6"/>
    <w:rsid w:val="00731220"/>
    <w:rsid w:val="00731802"/>
    <w:rsid w:val="00735BD7"/>
    <w:rsid w:val="00751918"/>
    <w:rsid w:val="00752689"/>
    <w:rsid w:val="007543EF"/>
    <w:rsid w:val="00757758"/>
    <w:rsid w:val="0076009B"/>
    <w:rsid w:val="00763CB4"/>
    <w:rsid w:val="00765AF1"/>
    <w:rsid w:val="00765CC0"/>
    <w:rsid w:val="0077149A"/>
    <w:rsid w:val="00773FB9"/>
    <w:rsid w:val="007800C9"/>
    <w:rsid w:val="00786B6C"/>
    <w:rsid w:val="00790656"/>
    <w:rsid w:val="0079083B"/>
    <w:rsid w:val="00792C77"/>
    <w:rsid w:val="0079580A"/>
    <w:rsid w:val="007A0434"/>
    <w:rsid w:val="007A4B88"/>
    <w:rsid w:val="007B0968"/>
    <w:rsid w:val="007B2257"/>
    <w:rsid w:val="007D2EF4"/>
    <w:rsid w:val="007D39D1"/>
    <w:rsid w:val="007D6370"/>
    <w:rsid w:val="007D7E76"/>
    <w:rsid w:val="007E17F1"/>
    <w:rsid w:val="007E5572"/>
    <w:rsid w:val="007F1C5A"/>
    <w:rsid w:val="007F3037"/>
    <w:rsid w:val="007F712F"/>
    <w:rsid w:val="007F77D4"/>
    <w:rsid w:val="00803673"/>
    <w:rsid w:val="008047A7"/>
    <w:rsid w:val="00804C77"/>
    <w:rsid w:val="00810C90"/>
    <w:rsid w:val="00813ECD"/>
    <w:rsid w:val="00815102"/>
    <w:rsid w:val="0081690B"/>
    <w:rsid w:val="00816EC6"/>
    <w:rsid w:val="00823A8F"/>
    <w:rsid w:val="00823D0B"/>
    <w:rsid w:val="008346BB"/>
    <w:rsid w:val="00837B3C"/>
    <w:rsid w:val="008401E2"/>
    <w:rsid w:val="008474B5"/>
    <w:rsid w:val="00851FEC"/>
    <w:rsid w:val="008550A2"/>
    <w:rsid w:val="00857ED5"/>
    <w:rsid w:val="00861872"/>
    <w:rsid w:val="00862C25"/>
    <w:rsid w:val="00875ACF"/>
    <w:rsid w:val="0087668E"/>
    <w:rsid w:val="00881395"/>
    <w:rsid w:val="00883501"/>
    <w:rsid w:val="00892637"/>
    <w:rsid w:val="0089476B"/>
    <w:rsid w:val="0089482C"/>
    <w:rsid w:val="00895CAB"/>
    <w:rsid w:val="00897962"/>
    <w:rsid w:val="008A1021"/>
    <w:rsid w:val="008B3D89"/>
    <w:rsid w:val="008B7B1D"/>
    <w:rsid w:val="008C08A6"/>
    <w:rsid w:val="008D49B7"/>
    <w:rsid w:val="008E3942"/>
    <w:rsid w:val="008F0B58"/>
    <w:rsid w:val="008F4CE9"/>
    <w:rsid w:val="008F767C"/>
    <w:rsid w:val="009038D0"/>
    <w:rsid w:val="00903DEB"/>
    <w:rsid w:val="00915068"/>
    <w:rsid w:val="00915A29"/>
    <w:rsid w:val="00921F86"/>
    <w:rsid w:val="009268F7"/>
    <w:rsid w:val="00934727"/>
    <w:rsid w:val="00941C2E"/>
    <w:rsid w:val="00970251"/>
    <w:rsid w:val="0097274A"/>
    <w:rsid w:val="00972EB4"/>
    <w:rsid w:val="00975737"/>
    <w:rsid w:val="0098386C"/>
    <w:rsid w:val="00984C24"/>
    <w:rsid w:val="0098734C"/>
    <w:rsid w:val="0099211E"/>
    <w:rsid w:val="009A2EBD"/>
    <w:rsid w:val="009B13CA"/>
    <w:rsid w:val="009B22DA"/>
    <w:rsid w:val="009B3451"/>
    <w:rsid w:val="009B5008"/>
    <w:rsid w:val="009C0FAB"/>
    <w:rsid w:val="009C685A"/>
    <w:rsid w:val="009D0C01"/>
    <w:rsid w:val="009D3942"/>
    <w:rsid w:val="009D7D4D"/>
    <w:rsid w:val="009E0A0E"/>
    <w:rsid w:val="009E188F"/>
    <w:rsid w:val="009E3EB6"/>
    <w:rsid w:val="009E5984"/>
    <w:rsid w:val="009F78C0"/>
    <w:rsid w:val="00A028AE"/>
    <w:rsid w:val="00A07406"/>
    <w:rsid w:val="00A155B9"/>
    <w:rsid w:val="00A156D5"/>
    <w:rsid w:val="00A15AB0"/>
    <w:rsid w:val="00A15B00"/>
    <w:rsid w:val="00A15B51"/>
    <w:rsid w:val="00A21BFD"/>
    <w:rsid w:val="00A27405"/>
    <w:rsid w:val="00A35143"/>
    <w:rsid w:val="00A53BF9"/>
    <w:rsid w:val="00A5643D"/>
    <w:rsid w:val="00A56C68"/>
    <w:rsid w:val="00A627B3"/>
    <w:rsid w:val="00A62B69"/>
    <w:rsid w:val="00A67218"/>
    <w:rsid w:val="00A705F9"/>
    <w:rsid w:val="00A72B19"/>
    <w:rsid w:val="00A745E7"/>
    <w:rsid w:val="00A93D94"/>
    <w:rsid w:val="00A967D8"/>
    <w:rsid w:val="00AA3840"/>
    <w:rsid w:val="00AA4C88"/>
    <w:rsid w:val="00AA4CF3"/>
    <w:rsid w:val="00AA6D5F"/>
    <w:rsid w:val="00AB0729"/>
    <w:rsid w:val="00AB3A7C"/>
    <w:rsid w:val="00AB4A82"/>
    <w:rsid w:val="00AB76EE"/>
    <w:rsid w:val="00AC1AEA"/>
    <w:rsid w:val="00AE2CC0"/>
    <w:rsid w:val="00AF0CD6"/>
    <w:rsid w:val="00AF15E6"/>
    <w:rsid w:val="00AF16FA"/>
    <w:rsid w:val="00AF3787"/>
    <w:rsid w:val="00B0424E"/>
    <w:rsid w:val="00B0600D"/>
    <w:rsid w:val="00B07F7F"/>
    <w:rsid w:val="00B11517"/>
    <w:rsid w:val="00B16010"/>
    <w:rsid w:val="00B203E0"/>
    <w:rsid w:val="00B219C0"/>
    <w:rsid w:val="00B32CAD"/>
    <w:rsid w:val="00B37742"/>
    <w:rsid w:val="00B51244"/>
    <w:rsid w:val="00B5365C"/>
    <w:rsid w:val="00B70EB8"/>
    <w:rsid w:val="00B77361"/>
    <w:rsid w:val="00B81BE3"/>
    <w:rsid w:val="00B81FC7"/>
    <w:rsid w:val="00B820DC"/>
    <w:rsid w:val="00B93664"/>
    <w:rsid w:val="00B9442C"/>
    <w:rsid w:val="00B94454"/>
    <w:rsid w:val="00B946B5"/>
    <w:rsid w:val="00BA1205"/>
    <w:rsid w:val="00BA3E65"/>
    <w:rsid w:val="00BB33A6"/>
    <w:rsid w:val="00BB5043"/>
    <w:rsid w:val="00BB6A91"/>
    <w:rsid w:val="00BC464F"/>
    <w:rsid w:val="00BE1395"/>
    <w:rsid w:val="00BF3C13"/>
    <w:rsid w:val="00C0455D"/>
    <w:rsid w:val="00C108FF"/>
    <w:rsid w:val="00C138B2"/>
    <w:rsid w:val="00C13A94"/>
    <w:rsid w:val="00C14843"/>
    <w:rsid w:val="00C17216"/>
    <w:rsid w:val="00C176E0"/>
    <w:rsid w:val="00C21DC2"/>
    <w:rsid w:val="00C25F6D"/>
    <w:rsid w:val="00C3498E"/>
    <w:rsid w:val="00C40D44"/>
    <w:rsid w:val="00C41821"/>
    <w:rsid w:val="00C462AE"/>
    <w:rsid w:val="00C46ECC"/>
    <w:rsid w:val="00C60A5B"/>
    <w:rsid w:val="00C611D5"/>
    <w:rsid w:val="00C646A5"/>
    <w:rsid w:val="00C764B7"/>
    <w:rsid w:val="00C77ACE"/>
    <w:rsid w:val="00C80CD2"/>
    <w:rsid w:val="00C83610"/>
    <w:rsid w:val="00C848D9"/>
    <w:rsid w:val="00C86CCA"/>
    <w:rsid w:val="00CA2EC0"/>
    <w:rsid w:val="00CA6F38"/>
    <w:rsid w:val="00CA719A"/>
    <w:rsid w:val="00CB2CE5"/>
    <w:rsid w:val="00CB59FB"/>
    <w:rsid w:val="00CB5CB7"/>
    <w:rsid w:val="00CB674D"/>
    <w:rsid w:val="00CB752F"/>
    <w:rsid w:val="00CC27D1"/>
    <w:rsid w:val="00CD0BAF"/>
    <w:rsid w:val="00CD2533"/>
    <w:rsid w:val="00CD31C3"/>
    <w:rsid w:val="00CE163A"/>
    <w:rsid w:val="00CE1E27"/>
    <w:rsid w:val="00CF18A9"/>
    <w:rsid w:val="00CF3552"/>
    <w:rsid w:val="00CF3820"/>
    <w:rsid w:val="00CF46EA"/>
    <w:rsid w:val="00CF48DF"/>
    <w:rsid w:val="00CF577F"/>
    <w:rsid w:val="00CF705C"/>
    <w:rsid w:val="00D030AA"/>
    <w:rsid w:val="00D07D90"/>
    <w:rsid w:val="00D154D3"/>
    <w:rsid w:val="00D22613"/>
    <w:rsid w:val="00D228BC"/>
    <w:rsid w:val="00D30A37"/>
    <w:rsid w:val="00D30A9F"/>
    <w:rsid w:val="00D37385"/>
    <w:rsid w:val="00D46457"/>
    <w:rsid w:val="00D473DE"/>
    <w:rsid w:val="00D501D6"/>
    <w:rsid w:val="00D60541"/>
    <w:rsid w:val="00D648D1"/>
    <w:rsid w:val="00D65B18"/>
    <w:rsid w:val="00D67FCB"/>
    <w:rsid w:val="00D73D5A"/>
    <w:rsid w:val="00D75FBF"/>
    <w:rsid w:val="00D76AE9"/>
    <w:rsid w:val="00D9224C"/>
    <w:rsid w:val="00D953A1"/>
    <w:rsid w:val="00D974A7"/>
    <w:rsid w:val="00DA0477"/>
    <w:rsid w:val="00DA0B7D"/>
    <w:rsid w:val="00DB1645"/>
    <w:rsid w:val="00DB30D1"/>
    <w:rsid w:val="00DB54D9"/>
    <w:rsid w:val="00DC1228"/>
    <w:rsid w:val="00DD15E8"/>
    <w:rsid w:val="00DD33E7"/>
    <w:rsid w:val="00DD7CA8"/>
    <w:rsid w:val="00DE2692"/>
    <w:rsid w:val="00DE48CE"/>
    <w:rsid w:val="00DF0639"/>
    <w:rsid w:val="00DF0EFC"/>
    <w:rsid w:val="00DF21E6"/>
    <w:rsid w:val="00DF7987"/>
    <w:rsid w:val="00E03E1D"/>
    <w:rsid w:val="00E06204"/>
    <w:rsid w:val="00E068D1"/>
    <w:rsid w:val="00E06CF8"/>
    <w:rsid w:val="00E10910"/>
    <w:rsid w:val="00E144A7"/>
    <w:rsid w:val="00E20C7E"/>
    <w:rsid w:val="00E24029"/>
    <w:rsid w:val="00E367B9"/>
    <w:rsid w:val="00E452E0"/>
    <w:rsid w:val="00E45829"/>
    <w:rsid w:val="00E5415F"/>
    <w:rsid w:val="00E54C6B"/>
    <w:rsid w:val="00E60C23"/>
    <w:rsid w:val="00E63090"/>
    <w:rsid w:val="00E63291"/>
    <w:rsid w:val="00E67602"/>
    <w:rsid w:val="00E74C58"/>
    <w:rsid w:val="00E75336"/>
    <w:rsid w:val="00E84207"/>
    <w:rsid w:val="00E875CA"/>
    <w:rsid w:val="00E87DD9"/>
    <w:rsid w:val="00E95453"/>
    <w:rsid w:val="00EA086A"/>
    <w:rsid w:val="00EA0F68"/>
    <w:rsid w:val="00EB4D56"/>
    <w:rsid w:val="00EB5EF8"/>
    <w:rsid w:val="00EB7E31"/>
    <w:rsid w:val="00EC3D84"/>
    <w:rsid w:val="00EC707E"/>
    <w:rsid w:val="00ED0FCD"/>
    <w:rsid w:val="00ED267B"/>
    <w:rsid w:val="00ED3ACD"/>
    <w:rsid w:val="00ED5D6C"/>
    <w:rsid w:val="00ED73BD"/>
    <w:rsid w:val="00ED7953"/>
    <w:rsid w:val="00EE5157"/>
    <w:rsid w:val="00EE57B3"/>
    <w:rsid w:val="00EE6226"/>
    <w:rsid w:val="00EF37E5"/>
    <w:rsid w:val="00EF5225"/>
    <w:rsid w:val="00EF73EB"/>
    <w:rsid w:val="00F00CCE"/>
    <w:rsid w:val="00F10222"/>
    <w:rsid w:val="00F156D5"/>
    <w:rsid w:val="00F22F27"/>
    <w:rsid w:val="00F24CBB"/>
    <w:rsid w:val="00F35204"/>
    <w:rsid w:val="00F35307"/>
    <w:rsid w:val="00F407DA"/>
    <w:rsid w:val="00F40CA7"/>
    <w:rsid w:val="00F44D09"/>
    <w:rsid w:val="00F501D1"/>
    <w:rsid w:val="00F539F9"/>
    <w:rsid w:val="00F855AA"/>
    <w:rsid w:val="00F87476"/>
    <w:rsid w:val="00F91019"/>
    <w:rsid w:val="00F916D3"/>
    <w:rsid w:val="00F91D08"/>
    <w:rsid w:val="00F96A19"/>
    <w:rsid w:val="00FA32E0"/>
    <w:rsid w:val="00FA4642"/>
    <w:rsid w:val="00FA46E5"/>
    <w:rsid w:val="00FB064A"/>
    <w:rsid w:val="00FC2FDF"/>
    <w:rsid w:val="00FD0BCA"/>
    <w:rsid w:val="00FD31E5"/>
    <w:rsid w:val="00FD43C2"/>
    <w:rsid w:val="00FE6EE2"/>
    <w:rsid w:val="00FF37F3"/>
    <w:rsid w:val="00FF4D79"/>
    <w:rsid w:val="01008B16"/>
    <w:rsid w:val="077670D5"/>
    <w:rsid w:val="09245F77"/>
    <w:rsid w:val="097A9B84"/>
    <w:rsid w:val="0C0CE2A2"/>
    <w:rsid w:val="0D017281"/>
    <w:rsid w:val="0D657084"/>
    <w:rsid w:val="0DB89DBD"/>
    <w:rsid w:val="0E97AF78"/>
    <w:rsid w:val="0EBE0CD6"/>
    <w:rsid w:val="10C51AA1"/>
    <w:rsid w:val="1320D92B"/>
    <w:rsid w:val="13D412E8"/>
    <w:rsid w:val="14047103"/>
    <w:rsid w:val="146873B0"/>
    <w:rsid w:val="149BC1A2"/>
    <w:rsid w:val="15E5E075"/>
    <w:rsid w:val="17D612FB"/>
    <w:rsid w:val="18640488"/>
    <w:rsid w:val="18AC17F8"/>
    <w:rsid w:val="199A911B"/>
    <w:rsid w:val="1A8540B5"/>
    <w:rsid w:val="1B99843C"/>
    <w:rsid w:val="1C1E988D"/>
    <w:rsid w:val="20DAFECE"/>
    <w:rsid w:val="20FA00CF"/>
    <w:rsid w:val="2295947F"/>
    <w:rsid w:val="23865AA6"/>
    <w:rsid w:val="23CE2EDD"/>
    <w:rsid w:val="25661F1F"/>
    <w:rsid w:val="25690C96"/>
    <w:rsid w:val="27CC12CB"/>
    <w:rsid w:val="28EB5388"/>
    <w:rsid w:val="2925065C"/>
    <w:rsid w:val="2A051B12"/>
    <w:rsid w:val="2A6B7912"/>
    <w:rsid w:val="2CB8314B"/>
    <w:rsid w:val="34F42EB7"/>
    <w:rsid w:val="35088E11"/>
    <w:rsid w:val="36D87745"/>
    <w:rsid w:val="3748CCDA"/>
    <w:rsid w:val="385432BB"/>
    <w:rsid w:val="39BFCB27"/>
    <w:rsid w:val="3A1DEDE8"/>
    <w:rsid w:val="3E4FCC30"/>
    <w:rsid w:val="41DBC849"/>
    <w:rsid w:val="4348653D"/>
    <w:rsid w:val="4550F764"/>
    <w:rsid w:val="4A38FCB2"/>
    <w:rsid w:val="4CC6C59B"/>
    <w:rsid w:val="4D24796C"/>
    <w:rsid w:val="4D5A0BBF"/>
    <w:rsid w:val="4E4E8EB7"/>
    <w:rsid w:val="519B2207"/>
    <w:rsid w:val="52172CFE"/>
    <w:rsid w:val="5220F368"/>
    <w:rsid w:val="52C4F3E9"/>
    <w:rsid w:val="5383D373"/>
    <w:rsid w:val="53FA56F8"/>
    <w:rsid w:val="54BF1C49"/>
    <w:rsid w:val="5AA5FEC4"/>
    <w:rsid w:val="5B50D950"/>
    <w:rsid w:val="5E478CC3"/>
    <w:rsid w:val="5FB92E48"/>
    <w:rsid w:val="628E9F58"/>
    <w:rsid w:val="65B67BF5"/>
    <w:rsid w:val="6851BC37"/>
    <w:rsid w:val="68953A28"/>
    <w:rsid w:val="68A1CE91"/>
    <w:rsid w:val="69607F5C"/>
    <w:rsid w:val="6BC36550"/>
    <w:rsid w:val="6C8B9CB4"/>
    <w:rsid w:val="6D9BE989"/>
    <w:rsid w:val="6FF31D87"/>
    <w:rsid w:val="74C2EC9E"/>
    <w:rsid w:val="75976ED1"/>
    <w:rsid w:val="76B7E2DA"/>
    <w:rsid w:val="7C84C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A7B0E"/>
  <w15:chartTrackingRefBased/>
  <w15:docId w15:val="{18099C0D-6F87-4425-8C14-15794556F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539"/>
    <w:pPr>
      <w:numPr>
        <w:numId w:val="16"/>
      </w:numPr>
      <w:spacing w:before="120" w:after="120"/>
      <w:contextualSpacing/>
    </w:pPr>
  </w:style>
  <w:style w:type="character" w:styleId="Hyperlink">
    <w:name w:val="Hyperlink"/>
    <w:basedOn w:val="Absatz-Standardschriftart"/>
    <w:uiPriority w:val="99"/>
    <w:unhideWhenUsed/>
    <w:rsid w:val="00C86CCA"/>
    <w:rPr>
      <w:color w:val="0563C1" w:themeColor="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C86CC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7371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673719"/>
  </w:style>
  <w:style w:type="paragraph" w:styleId="Fuzeile">
    <w:name w:val="footer"/>
    <w:basedOn w:val="Standard"/>
    <w:link w:val="FuzeileZchn"/>
    <w:uiPriority w:val="99"/>
    <w:unhideWhenUsed/>
    <w:rsid w:val="0067371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673719"/>
  </w:style>
  <w:style w:type="character" w:styleId="NichtaufgelsteErwhnung">
    <w:name w:val="Unresolved Mention"/>
    <w:basedOn w:val="Absatz-Standardschriftart"/>
    <w:uiPriority w:val="99"/>
    <w:semiHidden/>
    <w:unhideWhenUsed/>
    <w:rsid w:val="00681026"/>
    <w:rPr>
      <w:color w:val="605E5C"/>
      <w:shd w:val="clear" w:color="auto" w:fill="E1DFDD"/>
    </w:rPr>
  </w:style>
  <w:style w:type="paragraph" w:styleId="TitelTraktanden" w:customStyle="1">
    <w:name w:val="Titel Traktanden"/>
    <w:basedOn w:val="Standard"/>
    <w:link w:val="TitelTraktandenZchn"/>
    <w:qFormat/>
    <w:rsid w:val="00627797"/>
    <w:pPr>
      <w:numPr>
        <w:numId w:val="10"/>
      </w:numPr>
      <w:tabs>
        <w:tab w:val="clear" w:pos="720"/>
        <w:tab w:val="num" w:pos="284"/>
        <w:tab w:val="left" w:pos="6300"/>
        <w:tab w:val="left" w:pos="7380"/>
        <w:tab w:val="left" w:pos="8280"/>
        <w:tab w:val="left" w:pos="8820"/>
      </w:tabs>
      <w:spacing w:before="120" w:after="120" w:line="276" w:lineRule="auto"/>
      <w:ind w:hanging="720"/>
    </w:pPr>
    <w:rPr>
      <w:rFonts w:ascii="Corbel" w:hAnsi="Corbel" w:cs="Arial"/>
      <w:b/>
      <w:bCs/>
    </w:rPr>
  </w:style>
  <w:style w:type="character" w:styleId="TitelTraktandenZchn" w:customStyle="1">
    <w:name w:val="Titel Traktanden Zchn"/>
    <w:basedOn w:val="Absatz-Standardschriftart"/>
    <w:link w:val="TitelTraktanden"/>
    <w:rsid w:val="00627797"/>
    <w:rPr>
      <w:rFonts w:ascii="Corbel" w:hAnsi="Corbe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15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93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73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94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94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6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5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_12 xmlns="4599f985-46ed-495e-a6a8-c7ea76460662" xsi:nil="true"/>
    <lcf76f155ced4ddcb4097134ff3c332f xmlns="4599f985-46ed-495e-a6a8-c7ea76460662">
      <Terms xmlns="http://schemas.microsoft.com/office/infopath/2007/PartnerControls"/>
    </lcf76f155ced4ddcb4097134ff3c332f>
    <TaxCatchAll xmlns="91cabc65-4ca8-491f-9111-61e82db7e6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C17D8857DE6341978C77B68F5D5FCB" ma:contentTypeVersion="21" ma:contentTypeDescription="Ein neues Dokument erstellen." ma:contentTypeScope="" ma:versionID="3c5977c2711aedda86473dd1b205bfec">
  <xsd:schema xmlns:xsd="http://www.w3.org/2001/XMLSchema" xmlns:xs="http://www.w3.org/2001/XMLSchema" xmlns:p="http://schemas.microsoft.com/office/2006/metadata/properties" xmlns:ns2="4599f985-46ed-495e-a6a8-c7ea76460662" xmlns:ns3="91cabc65-4ca8-491f-9111-61e82db7e633" targetNamespace="http://schemas.microsoft.com/office/2006/metadata/properties" ma:root="true" ma:fieldsID="8c7f0b6f9a65860dbc9d26d727964694" ns2:_="" ns3:_="">
    <xsd:import namespace="4599f985-46ed-495e-a6a8-c7ea76460662"/>
    <xsd:import namespace="91cabc65-4ca8-491f-9111-61e82db7e633"/>
    <xsd:element name="properties">
      <xsd:complexType>
        <xsd:sequence>
          <xsd:element name="documentManagement">
            <xsd:complexType>
              <xsd:all>
                <xsd:element ref="ns2:d3_12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9f985-46ed-495e-a6a8-c7ea76460662" elementFormDefault="qualified">
    <xsd:import namespace="http://schemas.microsoft.com/office/2006/documentManagement/types"/>
    <xsd:import namespace="http://schemas.microsoft.com/office/infopath/2007/PartnerControls"/>
    <xsd:element name="d3_12" ma:index="8" nillable="true" ma:displayName="Autor / Absender BD" ma:description="Autor / Absender BD" ma:hidden="true" ma:internalName="d3_12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a0af0d9-6826-44f6-9a19-4e0b3c082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bc65-4ca8-491f-9111-61e82db7e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4bdce-cbb5-4dc4-b76f-7bc20a689207}" ma:internalName="TaxCatchAll" ma:showField="CatchAllData" ma:web="91cabc65-4ca8-491f-9111-61e82db7e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DCAF9-C855-4148-8EB4-265D1BDF2559}">
  <ds:schemaRefs>
    <ds:schemaRef ds:uri="http://schemas.microsoft.com/office/2006/metadata/properties"/>
    <ds:schemaRef ds:uri="http://schemas.microsoft.com/office/infopath/2007/PartnerControls"/>
    <ds:schemaRef ds:uri="4599f985-46ed-495e-a6a8-c7ea76460662"/>
    <ds:schemaRef ds:uri="91cabc65-4ca8-491f-9111-61e82db7e633"/>
  </ds:schemaRefs>
</ds:datastoreItem>
</file>

<file path=customXml/itemProps2.xml><?xml version="1.0" encoding="utf-8"?>
<ds:datastoreItem xmlns:ds="http://schemas.openxmlformats.org/officeDocument/2006/customXml" ds:itemID="{EEFD73FA-5D86-4DD2-882C-44EA636F3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9f985-46ed-495e-a6a8-c7ea76460662"/>
    <ds:schemaRef ds:uri="91cabc65-4ca8-491f-9111-61e82db7e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F406C-7D26-483D-A48B-D98B2B6163B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Carrel-Spielmann</dc:creator>
  <cp:keywords/>
  <dc:description/>
  <cp:lastModifiedBy>Quarella Forni Milada</cp:lastModifiedBy>
  <cp:revision>111</cp:revision>
  <dcterms:created xsi:type="dcterms:W3CDTF">2024-11-07T19:12:00Z</dcterms:created>
  <dcterms:modified xsi:type="dcterms:W3CDTF">2024-11-25T13:12:04Z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0x0101008DC17D8857DE6341978C77B68F5D5FCB</vt:lpwstr>
  </property>
  <property fmtid="{D5CDD505-2E9C-101B-9397-08002B2CF9AE}" pid="3" name="d3_11">
    <vt:lpwstr>Dokumentation</vt:lpwstr>
  </property>
  <property fmtid="{D5CDD505-2E9C-101B-9397-08002B2CF9AE}" pid="4" name="MediaServiceImageTags">
    <vt:lpwstr/>
  </property>
</Properties>
</file>